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7C4" w:rsidRDefault="00FA6AAE" w:rsidP="00B55AF1">
      <w:pPr>
        <w:spacing w:line="360" w:lineRule="auto"/>
        <w:jc w:val="center"/>
        <w:rPr>
          <w:rFonts w:ascii="Times New Roman" w:hAnsi="Times New Roman" w:cs="Times New Roman"/>
          <w:b/>
          <w:sz w:val="24"/>
          <w:szCs w:val="24"/>
          <w:u w:val="single"/>
        </w:rPr>
      </w:pPr>
      <w:r>
        <w:rPr>
          <w:rFonts w:ascii="Times New Roman" w:hAnsi="Times New Roman" w:cs="Times New Roman"/>
          <w:b/>
          <w:noProof/>
          <w:sz w:val="24"/>
          <w:szCs w:val="24"/>
          <w:u w:val="single"/>
        </w:rPr>
        <mc:AlternateContent>
          <mc:Choice Requires="wps">
            <w:drawing>
              <wp:anchor distT="0" distB="0" distL="114300" distR="114300" simplePos="0" relativeHeight="251660288" behindDoc="0" locked="0" layoutInCell="1" allowOverlap="1">
                <wp:simplePos x="0" y="0"/>
                <wp:positionH relativeFrom="column">
                  <wp:posOffset>5824538</wp:posOffset>
                </wp:positionH>
                <wp:positionV relativeFrom="paragraph">
                  <wp:posOffset>-781050</wp:posOffset>
                </wp:positionV>
                <wp:extent cx="742950" cy="2000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742950" cy="200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A6AAE" w:rsidRPr="00FA6AAE" w:rsidRDefault="00FA6AAE">
                            <w:pPr>
                              <w:rPr>
                                <w:sz w:val="12"/>
                              </w:rPr>
                            </w:pPr>
                            <w:r>
                              <w:rPr>
                                <w:sz w:val="12"/>
                              </w:rPr>
                              <w:fldChar w:fldCharType="begin"/>
                            </w:r>
                            <w:r>
                              <w:rPr>
                                <w:sz w:val="12"/>
                              </w:rPr>
                              <w:instrText xml:space="preserve"> NUMWORDS   \* MERGEFORMAT </w:instrText>
                            </w:r>
                            <w:r>
                              <w:rPr>
                                <w:sz w:val="12"/>
                              </w:rPr>
                              <w:fldChar w:fldCharType="separate"/>
                            </w:r>
                            <w:r w:rsidR="00D27ECA">
                              <w:rPr>
                                <w:noProof/>
                                <w:sz w:val="12"/>
                              </w:rPr>
                              <w:t>1948</w:t>
                            </w:r>
                            <w:r>
                              <w:rPr>
                                <w:sz w:val="12"/>
                              </w:rPr>
                              <w:fldChar w:fldCharType="end"/>
                            </w:r>
                            <w:r>
                              <w:rPr>
                                <w:sz w:val="12"/>
                              </w:rPr>
                              <w:t xml:space="preserve">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8.65pt;margin-top:-61.5pt;width:58.5pt;height:1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" fillcolor="white [3201]" strokecolor="white [3212]" strokeweight=".5pt">
                <v:textbox>
                  <w:txbxContent>
                    <w:p w:rsidR="00FA6AAE" w:rsidRPr="00FA6AAE" w:rsidRDefault="00FA6AAE">
                      <w:pPr>
                        <w:rPr>
                          <w:sz w:val="12"/>
                        </w:rPr>
                      </w:pPr>
                      <w:r>
                        <w:rPr>
                          <w:sz w:val="12"/>
                        </w:rPr>
                        <w:fldChar w:fldCharType="begin"/>
                      </w:r>
                      <w:r>
                        <w:rPr>
                          <w:sz w:val="12"/>
                        </w:rPr>
                        <w:instrText xml:space="preserve"> NUMWORDS   \* MERGEFORMAT </w:instrText>
                      </w:r>
                      <w:r>
                        <w:rPr>
                          <w:sz w:val="12"/>
                        </w:rPr>
                        <w:fldChar w:fldCharType="separate"/>
                      </w:r>
                      <w:r w:rsidR="00D27ECA">
                        <w:rPr>
                          <w:noProof/>
                          <w:sz w:val="12"/>
                        </w:rPr>
                        <w:t>1948</w:t>
                      </w:r>
                      <w:r>
                        <w:rPr>
                          <w:sz w:val="12"/>
                        </w:rPr>
                        <w:fldChar w:fldCharType="end"/>
                      </w:r>
                      <w:r>
                        <w:rPr>
                          <w:sz w:val="12"/>
                        </w:rPr>
                        <w:t xml:space="preserve"> words</w:t>
                      </w:r>
                    </w:p>
                  </w:txbxContent>
                </v:textbox>
              </v:shape>
            </w:pict>
          </mc:Fallback>
        </mc:AlternateContent>
      </w:r>
      <w:r>
        <w:rPr>
          <w:rFonts w:ascii="Times New Roman" w:hAnsi="Times New Roman" w:cs="Times New Roman"/>
          <w:b/>
          <w:noProof/>
          <w:sz w:val="24"/>
          <w:szCs w:val="24"/>
          <w:u w:val="single"/>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-842962</wp:posOffset>
                </wp:positionV>
                <wp:extent cx="3038475" cy="219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038475" cy="219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A6AAE" w:rsidRPr="00FA6AAE" w:rsidRDefault="00FA6AAE">
                            <w:pPr>
                              <w:rPr>
                                <w:sz w:val="12"/>
                                <w:szCs w:val="16"/>
                              </w:rPr>
                            </w:pPr>
                            <w:r w:rsidRPr="00FA6AAE">
                              <w:rPr>
                                <w:sz w:val="12"/>
                                <w:szCs w:val="16"/>
                              </w:rPr>
                              <w:fldChar w:fldCharType="begin"/>
                            </w:r>
                            <w:r w:rsidRPr="00FA6AAE">
                              <w:rPr>
                                <w:sz w:val="12"/>
                                <w:szCs w:val="16"/>
                              </w:rPr>
                              <w:instrText xml:space="preserve"> FILENAME  \p  \* MERGEFORMAT </w:instrText>
                            </w:r>
                            <w:r w:rsidRPr="00FA6AAE">
                              <w:rPr>
                                <w:sz w:val="12"/>
                                <w:szCs w:val="16"/>
                              </w:rPr>
                              <w:fldChar w:fldCharType="separate"/>
                            </w:r>
                            <w:r w:rsidRPr="00FA6AAE">
                              <w:rPr>
                                <w:noProof/>
                                <w:sz w:val="12"/>
                                <w:szCs w:val="16"/>
                              </w:rPr>
                              <w:t>Z:\Speeches\2014\Pathways to sustainable development.docx</w:t>
                            </w:r>
                            <w:r w:rsidRPr="00FA6AAE">
                              <w:rPr>
                                <w:sz w:val="12"/>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left:0;text-align:left;margin-left:-60pt;margin-top:-66.35pt;width:239.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" fillcolor="white [3201]" strokecolor="white [3212]" strokeweight=".5pt">
                <v:textbox>
                  <w:txbxContent>
                    <w:p w:rsidR="00FA6AAE" w:rsidRPr="00FA6AAE" w:rsidRDefault="00FA6AAE">
                      <w:pPr>
                        <w:rPr>
                          <w:sz w:val="12"/>
                          <w:szCs w:val="16"/>
                        </w:rPr>
                      </w:pPr>
                      <w:r w:rsidRPr="00FA6AAE">
                        <w:rPr>
                          <w:sz w:val="12"/>
                          <w:szCs w:val="16"/>
                        </w:rPr>
                        <w:fldChar w:fldCharType="begin"/>
                      </w:r>
                      <w:r w:rsidRPr="00FA6AAE">
                        <w:rPr>
                          <w:sz w:val="12"/>
                          <w:szCs w:val="16"/>
                        </w:rPr>
                        <w:instrText xml:space="preserve"> FILENAME  \p  \* MERGEFORMAT </w:instrText>
                      </w:r>
                      <w:r w:rsidRPr="00FA6AAE">
                        <w:rPr>
                          <w:sz w:val="12"/>
                          <w:szCs w:val="16"/>
                        </w:rPr>
                        <w:fldChar w:fldCharType="separate"/>
                      </w:r>
                      <w:r w:rsidRPr="00FA6AAE">
                        <w:rPr>
                          <w:noProof/>
                          <w:sz w:val="12"/>
                          <w:szCs w:val="16"/>
                        </w:rPr>
                        <w:t>Z:\Speeches\2014\Pathways to sustainable development.docx</w:t>
                      </w:r>
                      <w:r w:rsidRPr="00FA6AAE">
                        <w:rPr>
                          <w:sz w:val="12"/>
                          <w:szCs w:val="16"/>
                        </w:rPr>
                        <w:fldChar w:fldCharType="end"/>
                      </w:r>
                    </w:p>
                  </w:txbxContent>
                </v:textbox>
              </v:shape>
            </w:pict>
          </mc:Fallback>
        </mc:AlternateContent>
      </w:r>
      <w:r w:rsidR="00A42CB9">
        <w:rPr>
          <w:rFonts w:ascii="Times New Roman" w:hAnsi="Times New Roman" w:cs="Times New Roman"/>
          <w:b/>
          <w:sz w:val="24"/>
          <w:szCs w:val="24"/>
          <w:u w:val="single"/>
        </w:rPr>
        <w:t>PATHWAYS TO SUSTAINABLE</w:t>
      </w:r>
      <w:r w:rsidR="00EF2367" w:rsidRPr="0095373B">
        <w:rPr>
          <w:rFonts w:ascii="Times New Roman" w:hAnsi="Times New Roman" w:cs="Times New Roman"/>
          <w:b/>
          <w:sz w:val="24"/>
          <w:szCs w:val="24"/>
          <w:u w:val="single"/>
        </w:rPr>
        <w:t xml:space="preserve"> DEVELOPMENT</w:t>
      </w:r>
      <w:r w:rsidR="00B55AF1">
        <w:rPr>
          <w:rStyle w:val="FootnoteReference"/>
          <w:rFonts w:ascii="Times New Roman" w:hAnsi="Times New Roman" w:cs="Times New Roman"/>
          <w:b/>
          <w:sz w:val="24"/>
          <w:szCs w:val="24"/>
          <w:u w:val="single"/>
        </w:rPr>
        <w:footnoteReference w:id="1"/>
      </w:r>
    </w:p>
    <w:p w:rsidR="0065089C" w:rsidRPr="0065089C" w:rsidRDefault="004A3DA9" w:rsidP="00B55AF1">
      <w:pPr>
        <w:spacing w:line="360" w:lineRule="auto"/>
        <w:jc w:val="center"/>
        <w:rPr>
          <w:rFonts w:ascii="Times New Roman" w:hAnsi="Times New Roman" w:cs="Times New Roman"/>
          <w:b/>
          <w:sz w:val="24"/>
          <w:szCs w:val="24"/>
        </w:rPr>
      </w:pPr>
      <w:r w:rsidRPr="0065089C">
        <w:rPr>
          <w:rFonts w:ascii="Times New Roman" w:hAnsi="Times New Roman" w:cs="Times New Roman"/>
          <w:b/>
          <w:sz w:val="24"/>
          <w:szCs w:val="24"/>
        </w:rPr>
        <w:t>Ishrat Husain</w:t>
      </w:r>
    </w:p>
    <w:p w:rsidR="00EF2367" w:rsidRPr="0095373B" w:rsidRDefault="00D758F9" w:rsidP="00B55AF1">
      <w:pPr>
        <w:spacing w:line="360" w:lineRule="auto"/>
        <w:ind w:firstLine="720"/>
        <w:jc w:val="both"/>
        <w:rPr>
          <w:rFonts w:ascii="Times New Roman" w:hAnsi="Times New Roman" w:cs="Times New Roman"/>
          <w:sz w:val="24"/>
          <w:szCs w:val="24"/>
        </w:rPr>
      </w:pPr>
      <w:r w:rsidRPr="0095373B">
        <w:rPr>
          <w:rFonts w:ascii="Times New Roman" w:hAnsi="Times New Roman" w:cs="Times New Roman"/>
          <w:sz w:val="24"/>
          <w:szCs w:val="24"/>
        </w:rPr>
        <w:t>I would</w:t>
      </w:r>
      <w:r w:rsidR="00EF2367" w:rsidRPr="0095373B">
        <w:rPr>
          <w:rFonts w:ascii="Times New Roman" w:hAnsi="Times New Roman" w:cs="Times New Roman"/>
          <w:sz w:val="24"/>
          <w:szCs w:val="24"/>
        </w:rPr>
        <w:t xml:space="preserve"> venture </w:t>
      </w:r>
      <w:r w:rsidR="00A35DA4" w:rsidRPr="0095373B">
        <w:rPr>
          <w:rFonts w:ascii="Times New Roman" w:hAnsi="Times New Roman" w:cs="Times New Roman"/>
          <w:sz w:val="24"/>
          <w:szCs w:val="24"/>
        </w:rPr>
        <w:t xml:space="preserve">to </w:t>
      </w:r>
      <w:r w:rsidR="00EF2367" w:rsidRPr="0095373B">
        <w:rPr>
          <w:rFonts w:ascii="Times New Roman" w:hAnsi="Times New Roman" w:cs="Times New Roman"/>
          <w:sz w:val="24"/>
          <w:szCs w:val="24"/>
        </w:rPr>
        <w:t xml:space="preserve">broaden the </w:t>
      </w:r>
      <w:r w:rsidRPr="0095373B">
        <w:rPr>
          <w:rFonts w:ascii="Times New Roman" w:hAnsi="Times New Roman" w:cs="Times New Roman"/>
          <w:sz w:val="24"/>
          <w:szCs w:val="24"/>
        </w:rPr>
        <w:t>scope</w:t>
      </w:r>
      <w:r w:rsidR="00EF2367" w:rsidRPr="0095373B">
        <w:rPr>
          <w:rFonts w:ascii="Times New Roman" w:hAnsi="Times New Roman" w:cs="Times New Roman"/>
          <w:sz w:val="24"/>
          <w:szCs w:val="24"/>
        </w:rPr>
        <w:t xml:space="preserve"> of sustainable Development to include shared </w:t>
      </w:r>
      <w:r w:rsidRPr="0095373B">
        <w:rPr>
          <w:rFonts w:ascii="Times New Roman" w:hAnsi="Times New Roman" w:cs="Times New Roman"/>
          <w:sz w:val="24"/>
          <w:szCs w:val="24"/>
        </w:rPr>
        <w:t xml:space="preserve">growth. </w:t>
      </w:r>
      <w:r w:rsidR="00EF2367" w:rsidRPr="0095373B">
        <w:rPr>
          <w:rFonts w:ascii="Times New Roman" w:hAnsi="Times New Roman" w:cs="Times New Roman"/>
          <w:sz w:val="24"/>
          <w:szCs w:val="24"/>
        </w:rPr>
        <w:t>After innumerable debates and discussions among the academic</w:t>
      </w:r>
      <w:r w:rsidR="00A35DA4" w:rsidRPr="0095373B">
        <w:rPr>
          <w:rFonts w:ascii="Times New Roman" w:hAnsi="Times New Roman" w:cs="Times New Roman"/>
          <w:sz w:val="24"/>
          <w:szCs w:val="24"/>
        </w:rPr>
        <w:t>,</w:t>
      </w:r>
      <w:r w:rsidR="00EF2367" w:rsidRPr="0095373B">
        <w:rPr>
          <w:rFonts w:ascii="Times New Roman" w:hAnsi="Times New Roman" w:cs="Times New Roman"/>
          <w:sz w:val="24"/>
          <w:szCs w:val="24"/>
        </w:rPr>
        <w:t xml:space="preserve"> practitioners and </w:t>
      </w:r>
      <w:r w:rsidRPr="0095373B">
        <w:rPr>
          <w:rFonts w:ascii="Times New Roman" w:hAnsi="Times New Roman" w:cs="Times New Roman"/>
          <w:sz w:val="24"/>
          <w:szCs w:val="24"/>
        </w:rPr>
        <w:t>civil</w:t>
      </w:r>
      <w:r w:rsidR="00B73B1D">
        <w:rPr>
          <w:rFonts w:ascii="Times New Roman" w:hAnsi="Times New Roman" w:cs="Times New Roman"/>
          <w:sz w:val="24"/>
          <w:szCs w:val="24"/>
        </w:rPr>
        <w:t xml:space="preserve"> society</w:t>
      </w:r>
      <w:r w:rsidR="00A35DA4" w:rsidRPr="0095373B">
        <w:rPr>
          <w:rFonts w:ascii="Times New Roman" w:hAnsi="Times New Roman" w:cs="Times New Roman"/>
          <w:sz w:val="24"/>
          <w:szCs w:val="24"/>
        </w:rPr>
        <w:t xml:space="preserve"> Organizations, it has now been established that the concept of economic growth synonymous </w:t>
      </w:r>
      <w:r w:rsidR="00EF2367" w:rsidRPr="0095373B">
        <w:rPr>
          <w:rFonts w:ascii="Times New Roman" w:hAnsi="Times New Roman" w:cs="Times New Roman"/>
          <w:sz w:val="24"/>
          <w:szCs w:val="24"/>
        </w:rPr>
        <w:t>with increases in per capita income is too narrow and limiting. Various alternative conventional concepts such as Quality of Growth</w:t>
      </w:r>
      <w:r w:rsidR="0091608C" w:rsidRPr="0095373B">
        <w:rPr>
          <w:rFonts w:ascii="Times New Roman" w:hAnsi="Times New Roman" w:cs="Times New Roman"/>
          <w:sz w:val="24"/>
          <w:szCs w:val="24"/>
        </w:rPr>
        <w:t>, Pattern of Growth, Growth with Redistribution, and Inclusive Growth have entered the vocabulary at several</w:t>
      </w:r>
      <w:r w:rsidR="00AA6F0A" w:rsidRPr="0095373B">
        <w:rPr>
          <w:rFonts w:ascii="Times New Roman" w:hAnsi="Times New Roman" w:cs="Times New Roman"/>
          <w:sz w:val="24"/>
          <w:szCs w:val="24"/>
        </w:rPr>
        <w:t xml:space="preserve"> periods of time</w:t>
      </w:r>
      <w:r w:rsidR="00503A2D" w:rsidRPr="0095373B">
        <w:rPr>
          <w:rFonts w:ascii="Times New Roman" w:hAnsi="Times New Roman" w:cs="Times New Roman"/>
          <w:sz w:val="24"/>
          <w:szCs w:val="24"/>
        </w:rPr>
        <w:t>.</w:t>
      </w:r>
      <w:r w:rsidR="00EF2367" w:rsidRPr="0095373B">
        <w:rPr>
          <w:rFonts w:ascii="Times New Roman" w:hAnsi="Times New Roman" w:cs="Times New Roman"/>
          <w:sz w:val="24"/>
          <w:szCs w:val="24"/>
        </w:rPr>
        <w:t xml:space="preserve"> </w:t>
      </w:r>
      <w:r w:rsidR="00503A2D" w:rsidRPr="0095373B">
        <w:rPr>
          <w:rFonts w:ascii="Times New Roman" w:hAnsi="Times New Roman" w:cs="Times New Roman"/>
          <w:sz w:val="24"/>
          <w:szCs w:val="24"/>
        </w:rPr>
        <w:t>One of the lessons we have learnt from the experience of the past few decades</w:t>
      </w:r>
      <w:r w:rsidR="00B73B1D">
        <w:rPr>
          <w:rFonts w:ascii="Times New Roman" w:hAnsi="Times New Roman" w:cs="Times New Roman"/>
          <w:sz w:val="24"/>
          <w:szCs w:val="24"/>
        </w:rPr>
        <w:t xml:space="preserve"> is</w:t>
      </w:r>
      <w:r w:rsidR="00503A2D" w:rsidRPr="0095373B">
        <w:rPr>
          <w:rFonts w:ascii="Times New Roman" w:hAnsi="Times New Roman" w:cs="Times New Roman"/>
          <w:sz w:val="24"/>
          <w:szCs w:val="24"/>
        </w:rPr>
        <w:t xml:space="preserve"> that rapid economic growth has led to income inequality, regional </w:t>
      </w:r>
      <w:r w:rsidR="008A34C2" w:rsidRPr="0095373B">
        <w:rPr>
          <w:rFonts w:ascii="Times New Roman" w:hAnsi="Times New Roman" w:cs="Times New Roman"/>
          <w:sz w:val="24"/>
          <w:szCs w:val="24"/>
        </w:rPr>
        <w:t>disparity,</w:t>
      </w:r>
      <w:r w:rsidR="00B73B1D">
        <w:rPr>
          <w:rFonts w:ascii="Times New Roman" w:hAnsi="Times New Roman" w:cs="Times New Roman"/>
          <w:sz w:val="24"/>
          <w:szCs w:val="24"/>
        </w:rPr>
        <w:t xml:space="preserve"> gender differentials</w:t>
      </w:r>
      <w:r w:rsidR="00503A2D" w:rsidRPr="0095373B">
        <w:rPr>
          <w:rFonts w:ascii="Times New Roman" w:hAnsi="Times New Roman" w:cs="Times New Roman"/>
          <w:sz w:val="24"/>
          <w:szCs w:val="24"/>
        </w:rPr>
        <w:t xml:space="preserve">. All the boats have not risen on the </w:t>
      </w:r>
      <w:r w:rsidR="00503A2D" w:rsidRPr="00C7375D">
        <w:rPr>
          <w:rFonts w:ascii="Times New Roman" w:hAnsi="Times New Roman" w:cs="Times New Roman"/>
          <w:sz w:val="24"/>
          <w:szCs w:val="24"/>
        </w:rPr>
        <w:t xml:space="preserve">strong </w:t>
      </w:r>
      <w:r w:rsidR="00797FB0" w:rsidRPr="00C7375D">
        <w:rPr>
          <w:rFonts w:ascii="Times New Roman" w:hAnsi="Times New Roman" w:cs="Times New Roman"/>
          <w:sz w:val="24"/>
          <w:szCs w:val="24"/>
        </w:rPr>
        <w:t xml:space="preserve">tides </w:t>
      </w:r>
      <w:r w:rsidR="00503A2D" w:rsidRPr="00C7375D">
        <w:rPr>
          <w:rFonts w:ascii="Times New Roman" w:hAnsi="Times New Roman" w:cs="Times New Roman"/>
          <w:sz w:val="24"/>
          <w:szCs w:val="24"/>
        </w:rPr>
        <w:t>of economic</w:t>
      </w:r>
      <w:r w:rsidR="00503A2D" w:rsidRPr="0095373B">
        <w:rPr>
          <w:rFonts w:ascii="Times New Roman" w:hAnsi="Times New Roman" w:cs="Times New Roman"/>
          <w:sz w:val="24"/>
          <w:szCs w:val="24"/>
        </w:rPr>
        <w:t xml:space="preserve"> growth. We have therefore to design pathways that have broad based </w:t>
      </w:r>
      <w:r w:rsidR="00797FB0" w:rsidRPr="0095373B">
        <w:rPr>
          <w:rFonts w:ascii="Times New Roman" w:hAnsi="Times New Roman" w:cs="Times New Roman"/>
          <w:sz w:val="24"/>
          <w:szCs w:val="24"/>
        </w:rPr>
        <w:t>sharing</w:t>
      </w:r>
      <w:r w:rsidR="00503A2D" w:rsidRPr="0095373B">
        <w:rPr>
          <w:rFonts w:ascii="Times New Roman" w:hAnsi="Times New Roman" w:cs="Times New Roman"/>
          <w:sz w:val="24"/>
          <w:szCs w:val="24"/>
        </w:rPr>
        <w:t xml:space="preserve"> of the benefits of economic growth so that a large segment of the population is the ultimate beneficiary. As I would show there has been some progress towards sustainable development in last three decades but very little has bee</w:t>
      </w:r>
      <w:r w:rsidR="0042358E">
        <w:rPr>
          <w:rFonts w:ascii="Times New Roman" w:hAnsi="Times New Roman" w:cs="Times New Roman"/>
          <w:sz w:val="24"/>
          <w:szCs w:val="24"/>
        </w:rPr>
        <w:t xml:space="preserve">n done to tackle inequalities. </w:t>
      </w:r>
      <w:r w:rsidR="00503A2D" w:rsidRPr="0095373B">
        <w:rPr>
          <w:rFonts w:ascii="Times New Roman" w:hAnsi="Times New Roman" w:cs="Times New Roman"/>
          <w:sz w:val="24"/>
          <w:szCs w:val="24"/>
        </w:rPr>
        <w:t>Since 1987 after</w:t>
      </w:r>
      <w:r w:rsidR="008C6206">
        <w:rPr>
          <w:rFonts w:ascii="Times New Roman" w:hAnsi="Times New Roman" w:cs="Times New Roman"/>
          <w:sz w:val="24"/>
          <w:szCs w:val="24"/>
        </w:rPr>
        <w:t xml:space="preserve"> the </w:t>
      </w:r>
      <w:proofErr w:type="spellStart"/>
      <w:r w:rsidR="008C6206">
        <w:rPr>
          <w:rFonts w:ascii="Times New Roman" w:hAnsi="Times New Roman" w:cs="Times New Roman"/>
          <w:sz w:val="24"/>
          <w:szCs w:val="24"/>
        </w:rPr>
        <w:t>Brut</w:t>
      </w:r>
      <w:r w:rsidR="00EF2367" w:rsidRPr="0095373B">
        <w:rPr>
          <w:rFonts w:ascii="Times New Roman" w:hAnsi="Times New Roman" w:cs="Times New Roman"/>
          <w:sz w:val="24"/>
          <w:szCs w:val="24"/>
        </w:rPr>
        <w:t>land</w:t>
      </w:r>
      <w:proofErr w:type="spellEnd"/>
      <w:r w:rsidR="00EF2367" w:rsidRPr="0095373B">
        <w:rPr>
          <w:rFonts w:ascii="Times New Roman" w:hAnsi="Times New Roman" w:cs="Times New Roman"/>
          <w:sz w:val="24"/>
          <w:szCs w:val="24"/>
        </w:rPr>
        <w:t xml:space="preserve"> </w:t>
      </w:r>
      <w:r w:rsidR="008C6206">
        <w:rPr>
          <w:rFonts w:ascii="Times New Roman" w:hAnsi="Times New Roman" w:cs="Times New Roman"/>
          <w:sz w:val="24"/>
          <w:szCs w:val="24"/>
        </w:rPr>
        <w:t>C</w:t>
      </w:r>
      <w:r w:rsidRPr="0095373B">
        <w:rPr>
          <w:rFonts w:ascii="Times New Roman" w:hAnsi="Times New Roman" w:cs="Times New Roman"/>
          <w:sz w:val="24"/>
          <w:szCs w:val="24"/>
        </w:rPr>
        <w:t>ommission more</w:t>
      </w:r>
      <w:r w:rsidR="00EF2367" w:rsidRPr="0095373B">
        <w:rPr>
          <w:rFonts w:ascii="Times New Roman" w:hAnsi="Times New Roman" w:cs="Times New Roman"/>
          <w:sz w:val="24"/>
          <w:szCs w:val="24"/>
        </w:rPr>
        <w:t xml:space="preserve"> formally known </w:t>
      </w:r>
      <w:r w:rsidR="00797FB0" w:rsidRPr="0095373B">
        <w:rPr>
          <w:rFonts w:ascii="Times New Roman" w:hAnsi="Times New Roman" w:cs="Times New Roman"/>
          <w:sz w:val="24"/>
          <w:szCs w:val="24"/>
        </w:rPr>
        <w:t xml:space="preserve">as </w:t>
      </w:r>
      <w:r w:rsidR="008C6206">
        <w:rPr>
          <w:rFonts w:ascii="Times New Roman" w:hAnsi="Times New Roman" w:cs="Times New Roman"/>
          <w:sz w:val="24"/>
          <w:szCs w:val="24"/>
        </w:rPr>
        <w:t>C</w:t>
      </w:r>
      <w:r w:rsidR="00EF2367" w:rsidRPr="0095373B">
        <w:rPr>
          <w:rFonts w:ascii="Times New Roman" w:hAnsi="Times New Roman" w:cs="Times New Roman"/>
          <w:sz w:val="24"/>
          <w:szCs w:val="24"/>
        </w:rPr>
        <w:t xml:space="preserve">ommission on sustainable development </w:t>
      </w:r>
      <w:r w:rsidR="00797FB0" w:rsidRPr="0095373B">
        <w:rPr>
          <w:rFonts w:ascii="Times New Roman" w:hAnsi="Times New Roman" w:cs="Times New Roman"/>
          <w:sz w:val="24"/>
          <w:szCs w:val="24"/>
        </w:rPr>
        <w:t xml:space="preserve">a lot of </w:t>
      </w:r>
      <w:r w:rsidR="00EF2367" w:rsidRPr="0095373B">
        <w:rPr>
          <w:rFonts w:ascii="Times New Roman" w:hAnsi="Times New Roman" w:cs="Times New Roman"/>
          <w:sz w:val="24"/>
          <w:szCs w:val="24"/>
        </w:rPr>
        <w:t>a</w:t>
      </w:r>
      <w:r w:rsidR="008C6206">
        <w:rPr>
          <w:rFonts w:ascii="Times New Roman" w:hAnsi="Times New Roman" w:cs="Times New Roman"/>
          <w:sz w:val="24"/>
          <w:szCs w:val="24"/>
        </w:rPr>
        <w:t>ttention has been focused on raising</w:t>
      </w:r>
      <w:r w:rsidR="00EF2367" w:rsidRPr="0095373B">
        <w:rPr>
          <w:rFonts w:ascii="Times New Roman" w:hAnsi="Times New Roman" w:cs="Times New Roman"/>
          <w:sz w:val="24"/>
          <w:szCs w:val="24"/>
        </w:rPr>
        <w:t xml:space="preserve"> awareness and </w:t>
      </w:r>
      <w:r w:rsidR="008C6206">
        <w:rPr>
          <w:rFonts w:ascii="Times New Roman" w:hAnsi="Times New Roman" w:cs="Times New Roman"/>
          <w:sz w:val="24"/>
          <w:szCs w:val="24"/>
        </w:rPr>
        <w:t xml:space="preserve">tracing </w:t>
      </w:r>
      <w:r w:rsidR="00EF2367" w:rsidRPr="0095373B">
        <w:rPr>
          <w:rFonts w:ascii="Times New Roman" w:hAnsi="Times New Roman" w:cs="Times New Roman"/>
          <w:sz w:val="24"/>
          <w:szCs w:val="24"/>
        </w:rPr>
        <w:t xml:space="preserve">the consequences arising from liberalized consumption on natural capital and environment. </w:t>
      </w:r>
      <w:r w:rsidR="0065089C">
        <w:rPr>
          <w:rFonts w:ascii="Times New Roman" w:hAnsi="Times New Roman" w:cs="Times New Roman"/>
          <w:sz w:val="24"/>
          <w:szCs w:val="24"/>
        </w:rPr>
        <w:t>It was argu</w:t>
      </w:r>
      <w:r w:rsidR="00EF2367" w:rsidRPr="0095373B">
        <w:rPr>
          <w:rFonts w:ascii="Times New Roman" w:hAnsi="Times New Roman" w:cs="Times New Roman"/>
          <w:sz w:val="24"/>
          <w:szCs w:val="24"/>
        </w:rPr>
        <w:t xml:space="preserve">ed that the replication of western </w:t>
      </w:r>
      <w:r w:rsidR="00017C38" w:rsidRPr="0095373B">
        <w:rPr>
          <w:rFonts w:ascii="Times New Roman" w:hAnsi="Times New Roman" w:cs="Times New Roman"/>
          <w:sz w:val="24"/>
          <w:szCs w:val="24"/>
        </w:rPr>
        <w:t>living standards by the</w:t>
      </w:r>
      <w:r w:rsidR="008C6206">
        <w:rPr>
          <w:rFonts w:ascii="Times New Roman" w:hAnsi="Times New Roman" w:cs="Times New Roman"/>
          <w:sz w:val="24"/>
          <w:szCs w:val="24"/>
        </w:rPr>
        <w:t xml:space="preserve"> populations of</w:t>
      </w:r>
      <w:r w:rsidR="00017C38" w:rsidRPr="0095373B">
        <w:rPr>
          <w:rFonts w:ascii="Times New Roman" w:hAnsi="Times New Roman" w:cs="Times New Roman"/>
          <w:sz w:val="24"/>
          <w:szCs w:val="24"/>
        </w:rPr>
        <w:t xml:space="preserve"> emerging and developing  countries wo</w:t>
      </w:r>
      <w:r w:rsidR="008C6206">
        <w:rPr>
          <w:rFonts w:ascii="Times New Roman" w:hAnsi="Times New Roman" w:cs="Times New Roman"/>
          <w:sz w:val="24"/>
          <w:szCs w:val="24"/>
        </w:rPr>
        <w:t>uld create a disaster as non-</w:t>
      </w:r>
      <w:r w:rsidR="00017C38" w:rsidRPr="0095373B">
        <w:rPr>
          <w:rFonts w:ascii="Times New Roman" w:hAnsi="Times New Roman" w:cs="Times New Roman"/>
          <w:sz w:val="24"/>
          <w:szCs w:val="24"/>
        </w:rPr>
        <w:t xml:space="preserve">renewable natural resources such as </w:t>
      </w:r>
      <w:r w:rsidRPr="0095373B">
        <w:rPr>
          <w:rFonts w:ascii="Times New Roman" w:hAnsi="Times New Roman" w:cs="Times New Roman"/>
          <w:sz w:val="24"/>
          <w:szCs w:val="24"/>
        </w:rPr>
        <w:t>minerals</w:t>
      </w:r>
      <w:r w:rsidR="008C6206">
        <w:rPr>
          <w:rFonts w:ascii="Times New Roman" w:hAnsi="Times New Roman" w:cs="Times New Roman"/>
          <w:sz w:val="24"/>
          <w:szCs w:val="24"/>
        </w:rPr>
        <w:t>, metals, oil and gas are quickly depleted</w:t>
      </w:r>
      <w:r w:rsidR="00017C38" w:rsidRPr="0095373B">
        <w:rPr>
          <w:rFonts w:ascii="Times New Roman" w:hAnsi="Times New Roman" w:cs="Times New Roman"/>
          <w:sz w:val="24"/>
          <w:szCs w:val="24"/>
        </w:rPr>
        <w:t>. In the meantime, the gr</w:t>
      </w:r>
      <w:r w:rsidR="008C6206">
        <w:rPr>
          <w:rFonts w:ascii="Times New Roman" w:hAnsi="Times New Roman" w:cs="Times New Roman"/>
          <w:sz w:val="24"/>
          <w:szCs w:val="24"/>
        </w:rPr>
        <w:t>owing evidence gathered by the I</w:t>
      </w:r>
      <w:r w:rsidR="00017C38" w:rsidRPr="0095373B">
        <w:rPr>
          <w:rFonts w:ascii="Times New Roman" w:hAnsi="Times New Roman" w:cs="Times New Roman"/>
          <w:sz w:val="24"/>
          <w:szCs w:val="24"/>
        </w:rPr>
        <w:t xml:space="preserve">ntergovernmental panel </w:t>
      </w:r>
      <w:r w:rsidR="00797FB0" w:rsidRPr="0095373B">
        <w:rPr>
          <w:rFonts w:ascii="Times New Roman" w:hAnsi="Times New Roman" w:cs="Times New Roman"/>
          <w:sz w:val="24"/>
          <w:szCs w:val="24"/>
        </w:rPr>
        <w:t>on</w:t>
      </w:r>
      <w:r w:rsidR="00017C38" w:rsidRPr="0095373B">
        <w:rPr>
          <w:rFonts w:ascii="Times New Roman" w:hAnsi="Times New Roman" w:cs="Times New Roman"/>
          <w:sz w:val="24"/>
          <w:szCs w:val="24"/>
        </w:rPr>
        <w:t xml:space="preserve"> climate (IPCC) highlighted the issue of global </w:t>
      </w:r>
      <w:r w:rsidRPr="0095373B">
        <w:rPr>
          <w:rFonts w:ascii="Times New Roman" w:hAnsi="Times New Roman" w:cs="Times New Roman"/>
          <w:sz w:val="24"/>
          <w:szCs w:val="24"/>
        </w:rPr>
        <w:t>warming</w:t>
      </w:r>
      <w:r w:rsidR="00017C38" w:rsidRPr="0095373B">
        <w:rPr>
          <w:rFonts w:ascii="Times New Roman" w:hAnsi="Times New Roman" w:cs="Times New Roman"/>
          <w:sz w:val="24"/>
          <w:szCs w:val="24"/>
        </w:rPr>
        <w:t xml:space="preserve"> and climate</w:t>
      </w:r>
      <w:r w:rsidR="00592519" w:rsidRPr="0095373B">
        <w:rPr>
          <w:rFonts w:ascii="Times New Roman" w:hAnsi="Times New Roman" w:cs="Times New Roman"/>
          <w:sz w:val="24"/>
          <w:szCs w:val="24"/>
        </w:rPr>
        <w:t xml:space="preserve"> </w:t>
      </w:r>
      <w:r w:rsidR="00592519" w:rsidRPr="00B55AF1">
        <w:rPr>
          <w:rFonts w:ascii="Times New Roman" w:hAnsi="Times New Roman" w:cs="Times New Roman"/>
          <w:sz w:val="24"/>
          <w:szCs w:val="24"/>
        </w:rPr>
        <w:t>change.</w:t>
      </w:r>
      <w:r w:rsidR="00017C38" w:rsidRPr="00B55AF1">
        <w:rPr>
          <w:rFonts w:ascii="Times New Roman" w:hAnsi="Times New Roman" w:cs="Times New Roman"/>
          <w:sz w:val="24"/>
          <w:szCs w:val="24"/>
        </w:rPr>
        <w:t xml:space="preserve"> </w:t>
      </w:r>
      <w:r w:rsidR="00797FB0" w:rsidRPr="00B55AF1">
        <w:rPr>
          <w:rFonts w:ascii="Times New Roman" w:hAnsi="Times New Roman" w:cs="Times New Roman"/>
          <w:sz w:val="24"/>
          <w:szCs w:val="24"/>
        </w:rPr>
        <w:t>Carbon dioxide emissions from energy use</w:t>
      </w:r>
      <w:r w:rsidR="008C6206" w:rsidRPr="00B55AF1">
        <w:rPr>
          <w:rFonts w:ascii="Times New Roman" w:hAnsi="Times New Roman" w:cs="Times New Roman"/>
          <w:sz w:val="24"/>
          <w:szCs w:val="24"/>
        </w:rPr>
        <w:t xml:space="preserve"> have</w:t>
      </w:r>
      <w:r w:rsidR="00797FB0" w:rsidRPr="00B55AF1">
        <w:rPr>
          <w:rFonts w:ascii="Times New Roman" w:hAnsi="Times New Roman" w:cs="Times New Roman"/>
          <w:sz w:val="24"/>
          <w:szCs w:val="24"/>
        </w:rPr>
        <w:t xml:space="preserve"> </w:t>
      </w:r>
      <w:r w:rsidR="008C6206" w:rsidRPr="00B55AF1">
        <w:rPr>
          <w:rFonts w:ascii="Times New Roman" w:hAnsi="Times New Roman" w:cs="Times New Roman"/>
          <w:sz w:val="24"/>
          <w:szCs w:val="24"/>
        </w:rPr>
        <w:t>increase</w:t>
      </w:r>
      <w:r w:rsidR="00797FB0" w:rsidRPr="00B55AF1">
        <w:rPr>
          <w:rFonts w:ascii="Times New Roman" w:hAnsi="Times New Roman" w:cs="Times New Roman"/>
          <w:sz w:val="24"/>
          <w:szCs w:val="24"/>
        </w:rPr>
        <w:t xml:space="preserve"> by abo</w:t>
      </w:r>
      <w:r w:rsidR="008C6206" w:rsidRPr="00B55AF1">
        <w:rPr>
          <w:rFonts w:ascii="Times New Roman" w:hAnsi="Times New Roman" w:cs="Times New Roman"/>
          <w:sz w:val="24"/>
          <w:szCs w:val="24"/>
        </w:rPr>
        <w:t>ut 3% per year in the 2000s a</w:t>
      </w:r>
      <w:r w:rsidR="00797FB0" w:rsidRPr="00B55AF1">
        <w:rPr>
          <w:rFonts w:ascii="Times New Roman" w:hAnsi="Times New Roman" w:cs="Times New Roman"/>
          <w:sz w:val="24"/>
          <w:szCs w:val="24"/>
        </w:rPr>
        <w:t>round twice the pace in 1981 -2000.</w:t>
      </w:r>
      <w:r w:rsidR="00592519" w:rsidRPr="00B55AF1">
        <w:rPr>
          <w:rFonts w:ascii="Times New Roman" w:hAnsi="Times New Roman" w:cs="Times New Roman"/>
          <w:sz w:val="24"/>
          <w:szCs w:val="24"/>
        </w:rPr>
        <w:t>In the beginning</w:t>
      </w:r>
      <w:r w:rsidR="00797FB0" w:rsidRPr="00B55AF1">
        <w:rPr>
          <w:rFonts w:ascii="Times New Roman" w:hAnsi="Times New Roman" w:cs="Times New Roman"/>
          <w:sz w:val="24"/>
          <w:szCs w:val="24"/>
        </w:rPr>
        <w:t>,</w:t>
      </w:r>
      <w:r w:rsidR="00592519" w:rsidRPr="00B55AF1">
        <w:rPr>
          <w:rFonts w:ascii="Times New Roman" w:hAnsi="Times New Roman" w:cs="Times New Roman"/>
          <w:sz w:val="24"/>
          <w:szCs w:val="24"/>
        </w:rPr>
        <w:t xml:space="preserve"> </w:t>
      </w:r>
      <w:r w:rsidRPr="00B55AF1">
        <w:rPr>
          <w:rFonts w:ascii="Times New Roman" w:hAnsi="Times New Roman" w:cs="Times New Roman"/>
          <w:sz w:val="24"/>
          <w:szCs w:val="24"/>
        </w:rPr>
        <w:t>adversarial</w:t>
      </w:r>
      <w:r w:rsidR="00017C38" w:rsidRPr="00B55AF1">
        <w:rPr>
          <w:rFonts w:ascii="Times New Roman" w:hAnsi="Times New Roman" w:cs="Times New Roman"/>
          <w:sz w:val="24"/>
          <w:szCs w:val="24"/>
        </w:rPr>
        <w:t xml:space="preserve"> position</w:t>
      </w:r>
      <w:r w:rsidR="008C6206" w:rsidRPr="00B55AF1">
        <w:rPr>
          <w:rFonts w:ascii="Times New Roman" w:hAnsi="Times New Roman" w:cs="Times New Roman"/>
          <w:sz w:val="24"/>
          <w:szCs w:val="24"/>
        </w:rPr>
        <w:t>s</w:t>
      </w:r>
      <w:r w:rsidR="00017C38" w:rsidRPr="00B55AF1">
        <w:rPr>
          <w:rFonts w:ascii="Times New Roman" w:hAnsi="Times New Roman" w:cs="Times New Roman"/>
          <w:sz w:val="24"/>
          <w:szCs w:val="24"/>
        </w:rPr>
        <w:t xml:space="preserve"> were taken by </w:t>
      </w:r>
      <w:r w:rsidR="00592519" w:rsidRPr="00B55AF1">
        <w:rPr>
          <w:rFonts w:ascii="Times New Roman" w:hAnsi="Times New Roman" w:cs="Times New Roman"/>
          <w:sz w:val="24"/>
          <w:szCs w:val="24"/>
        </w:rPr>
        <w:t>enviro</w:t>
      </w:r>
      <w:r w:rsidR="0065089C" w:rsidRPr="00B55AF1">
        <w:rPr>
          <w:rFonts w:ascii="Times New Roman" w:hAnsi="Times New Roman" w:cs="Times New Roman"/>
          <w:sz w:val="24"/>
          <w:szCs w:val="24"/>
        </w:rPr>
        <w:t>nmentalists and economists</w:t>
      </w:r>
      <w:r w:rsidR="000D4288">
        <w:rPr>
          <w:rFonts w:ascii="Times New Roman" w:hAnsi="Times New Roman" w:cs="Times New Roman"/>
          <w:sz w:val="24"/>
          <w:szCs w:val="24"/>
        </w:rPr>
        <w:t>, by</w:t>
      </w:r>
      <w:r w:rsidR="0065089C" w:rsidRPr="00B55AF1">
        <w:rPr>
          <w:rFonts w:ascii="Times New Roman" w:hAnsi="Times New Roman" w:cs="Times New Roman"/>
          <w:sz w:val="24"/>
          <w:szCs w:val="24"/>
        </w:rPr>
        <w:t xml:space="preserve"> </w:t>
      </w:r>
      <w:r w:rsidR="00813FBD" w:rsidRPr="00B55AF1">
        <w:rPr>
          <w:rFonts w:ascii="Times New Roman" w:hAnsi="Times New Roman" w:cs="Times New Roman"/>
          <w:sz w:val="24"/>
          <w:szCs w:val="24"/>
        </w:rPr>
        <w:t>developed and developing count</w:t>
      </w:r>
      <w:r w:rsidR="00BE45B0">
        <w:rPr>
          <w:rFonts w:ascii="Times New Roman" w:hAnsi="Times New Roman" w:cs="Times New Roman"/>
          <w:sz w:val="24"/>
          <w:szCs w:val="24"/>
        </w:rPr>
        <w:t>r</w:t>
      </w:r>
      <w:r w:rsidR="00813FBD" w:rsidRPr="00B55AF1">
        <w:rPr>
          <w:rFonts w:ascii="Times New Roman" w:hAnsi="Times New Roman" w:cs="Times New Roman"/>
          <w:sz w:val="24"/>
          <w:szCs w:val="24"/>
        </w:rPr>
        <w:t xml:space="preserve">ies, </w:t>
      </w:r>
      <w:r w:rsidR="00BE45B0">
        <w:rPr>
          <w:rFonts w:ascii="Times New Roman" w:hAnsi="Times New Roman" w:cs="Times New Roman"/>
          <w:sz w:val="24"/>
          <w:szCs w:val="24"/>
        </w:rPr>
        <w:t xml:space="preserve">by </w:t>
      </w:r>
      <w:r w:rsidR="00813FBD" w:rsidRPr="00B55AF1">
        <w:rPr>
          <w:rFonts w:ascii="Times New Roman" w:hAnsi="Times New Roman" w:cs="Times New Roman"/>
          <w:sz w:val="24"/>
          <w:szCs w:val="24"/>
        </w:rPr>
        <w:t>the U.S. and Europe. But</w:t>
      </w:r>
      <w:bookmarkStart w:id="0" w:name="_GoBack"/>
      <w:bookmarkEnd w:id="0"/>
      <w:r w:rsidR="00BE45B0">
        <w:rPr>
          <w:rFonts w:ascii="Times New Roman" w:hAnsi="Times New Roman" w:cs="Times New Roman"/>
          <w:sz w:val="24"/>
          <w:szCs w:val="24"/>
        </w:rPr>
        <w:t xml:space="preserve"> slowly and gradually </w:t>
      </w:r>
      <w:r w:rsidR="00813FBD" w:rsidRPr="00B55AF1">
        <w:rPr>
          <w:rFonts w:ascii="Times New Roman" w:hAnsi="Times New Roman" w:cs="Times New Roman"/>
          <w:sz w:val="24"/>
          <w:szCs w:val="24"/>
        </w:rPr>
        <w:t>these divisions are beginning to dissipate.</w:t>
      </w:r>
      <w:r w:rsidR="00017C38" w:rsidRPr="00B55AF1">
        <w:rPr>
          <w:rFonts w:ascii="Times New Roman" w:hAnsi="Times New Roman" w:cs="Times New Roman"/>
          <w:sz w:val="24"/>
          <w:szCs w:val="24"/>
        </w:rPr>
        <w:t xml:space="preserve"> </w:t>
      </w:r>
      <w:r w:rsidR="00813FBD" w:rsidRPr="00B55AF1">
        <w:rPr>
          <w:rFonts w:ascii="Times New Roman" w:hAnsi="Times New Roman" w:cs="Times New Roman"/>
          <w:sz w:val="24"/>
          <w:szCs w:val="24"/>
        </w:rPr>
        <w:t>C</w:t>
      </w:r>
      <w:r w:rsidR="00017C38" w:rsidRPr="00B55AF1">
        <w:rPr>
          <w:rFonts w:ascii="Times New Roman" w:hAnsi="Times New Roman" w:cs="Times New Roman"/>
          <w:sz w:val="24"/>
          <w:szCs w:val="24"/>
        </w:rPr>
        <w:t>ost- benefit calculation</w:t>
      </w:r>
      <w:r w:rsidR="00813FBD" w:rsidRPr="00B55AF1">
        <w:rPr>
          <w:rFonts w:ascii="Times New Roman" w:hAnsi="Times New Roman" w:cs="Times New Roman"/>
          <w:sz w:val="24"/>
          <w:szCs w:val="24"/>
        </w:rPr>
        <w:t>s</w:t>
      </w:r>
      <w:r w:rsidR="00017C38" w:rsidRPr="00B55AF1">
        <w:rPr>
          <w:rFonts w:ascii="Times New Roman" w:hAnsi="Times New Roman" w:cs="Times New Roman"/>
          <w:sz w:val="24"/>
          <w:szCs w:val="24"/>
        </w:rPr>
        <w:t xml:space="preserve"> </w:t>
      </w:r>
      <w:r w:rsidR="00813FBD" w:rsidRPr="00B55AF1">
        <w:rPr>
          <w:rFonts w:ascii="Times New Roman" w:hAnsi="Times New Roman" w:cs="Times New Roman"/>
          <w:sz w:val="24"/>
          <w:szCs w:val="24"/>
        </w:rPr>
        <w:t xml:space="preserve">have </w:t>
      </w:r>
      <w:r w:rsidR="00017C38" w:rsidRPr="00B55AF1">
        <w:rPr>
          <w:rFonts w:ascii="Times New Roman" w:hAnsi="Times New Roman" w:cs="Times New Roman"/>
          <w:sz w:val="24"/>
          <w:szCs w:val="24"/>
        </w:rPr>
        <w:t>convinced the economists that the desirable course of action is mitigation and adap</w:t>
      </w:r>
      <w:r w:rsidR="00797FB0" w:rsidRPr="00B55AF1">
        <w:rPr>
          <w:rFonts w:ascii="Times New Roman" w:hAnsi="Times New Roman" w:cs="Times New Roman"/>
          <w:sz w:val="24"/>
          <w:szCs w:val="24"/>
        </w:rPr>
        <w:t>ta</w:t>
      </w:r>
      <w:r w:rsidR="00017C38" w:rsidRPr="00B55AF1">
        <w:rPr>
          <w:rFonts w:ascii="Times New Roman" w:hAnsi="Times New Roman" w:cs="Times New Roman"/>
          <w:sz w:val="24"/>
          <w:szCs w:val="24"/>
        </w:rPr>
        <w:t>tion</w:t>
      </w:r>
      <w:r w:rsidR="00813FBD" w:rsidRPr="00B55AF1">
        <w:rPr>
          <w:rFonts w:ascii="Times New Roman" w:hAnsi="Times New Roman" w:cs="Times New Roman"/>
          <w:sz w:val="24"/>
          <w:szCs w:val="24"/>
        </w:rPr>
        <w:t xml:space="preserve"> and </w:t>
      </w:r>
      <w:r w:rsidR="00BE45B0" w:rsidRPr="00B55AF1">
        <w:rPr>
          <w:rFonts w:ascii="Times New Roman" w:hAnsi="Times New Roman" w:cs="Times New Roman"/>
          <w:sz w:val="24"/>
          <w:szCs w:val="24"/>
        </w:rPr>
        <w:t xml:space="preserve">Stern Review </w:t>
      </w:r>
      <w:r w:rsidR="00017C38" w:rsidRPr="00B55AF1">
        <w:rPr>
          <w:rFonts w:ascii="Times New Roman" w:hAnsi="Times New Roman" w:cs="Times New Roman"/>
          <w:sz w:val="24"/>
          <w:szCs w:val="24"/>
        </w:rPr>
        <w:t xml:space="preserve">of 2006 provided </w:t>
      </w:r>
      <w:r w:rsidRPr="00B55AF1">
        <w:rPr>
          <w:rFonts w:ascii="Times New Roman" w:hAnsi="Times New Roman" w:cs="Times New Roman"/>
          <w:sz w:val="24"/>
          <w:szCs w:val="24"/>
        </w:rPr>
        <w:t>the</w:t>
      </w:r>
      <w:r w:rsidR="00017C38" w:rsidRPr="00B55AF1">
        <w:rPr>
          <w:rFonts w:ascii="Times New Roman" w:hAnsi="Times New Roman" w:cs="Times New Roman"/>
          <w:sz w:val="24"/>
          <w:szCs w:val="24"/>
        </w:rPr>
        <w:t xml:space="preserve"> intellectual underpinnings of </w:t>
      </w:r>
      <w:r w:rsidRPr="00B55AF1">
        <w:rPr>
          <w:rFonts w:ascii="Times New Roman" w:hAnsi="Times New Roman" w:cs="Times New Roman"/>
          <w:sz w:val="24"/>
          <w:szCs w:val="24"/>
        </w:rPr>
        <w:t>this</w:t>
      </w:r>
      <w:r w:rsidR="00017C38" w:rsidRPr="00B55AF1">
        <w:rPr>
          <w:rFonts w:ascii="Times New Roman" w:hAnsi="Times New Roman" w:cs="Times New Roman"/>
          <w:sz w:val="24"/>
          <w:szCs w:val="24"/>
        </w:rPr>
        <w:t xml:space="preserve"> change in the views held by mainstream economists</w:t>
      </w:r>
      <w:r w:rsidR="00813FBD" w:rsidRPr="00B55AF1">
        <w:rPr>
          <w:rFonts w:ascii="Times New Roman" w:hAnsi="Times New Roman" w:cs="Times New Roman"/>
          <w:sz w:val="24"/>
          <w:szCs w:val="24"/>
        </w:rPr>
        <w:t xml:space="preserve">. Policy makers have also begun to make some headway in </w:t>
      </w:r>
      <w:r w:rsidR="00BE45B0">
        <w:rPr>
          <w:rFonts w:ascii="Times New Roman" w:hAnsi="Times New Roman" w:cs="Times New Roman"/>
          <w:sz w:val="24"/>
          <w:szCs w:val="24"/>
        </w:rPr>
        <w:t xml:space="preserve">tackling this </w:t>
      </w:r>
      <w:r w:rsidR="00813FBD" w:rsidRPr="00B55AF1">
        <w:rPr>
          <w:rFonts w:ascii="Times New Roman" w:hAnsi="Times New Roman" w:cs="Times New Roman"/>
          <w:sz w:val="24"/>
          <w:szCs w:val="24"/>
        </w:rPr>
        <w:t xml:space="preserve">problem </w:t>
      </w:r>
      <w:r w:rsidR="00813FBD">
        <w:rPr>
          <w:rFonts w:ascii="Times New Roman" w:hAnsi="Times New Roman" w:cs="Times New Roman"/>
          <w:sz w:val="24"/>
          <w:szCs w:val="24"/>
        </w:rPr>
        <w:t>seriously. In October, the EU announced plans to cut emissions by 40 percent from 1990 levels by 2030</w:t>
      </w:r>
      <w:r w:rsidR="00017C38" w:rsidRPr="0095373B">
        <w:rPr>
          <w:rFonts w:ascii="Times New Roman" w:hAnsi="Times New Roman" w:cs="Times New Roman"/>
          <w:sz w:val="24"/>
          <w:szCs w:val="24"/>
        </w:rPr>
        <w:t>. Al</w:t>
      </w:r>
      <w:r w:rsidRPr="0095373B">
        <w:rPr>
          <w:rFonts w:ascii="Times New Roman" w:hAnsi="Times New Roman" w:cs="Times New Roman"/>
          <w:sz w:val="24"/>
          <w:szCs w:val="24"/>
        </w:rPr>
        <w:t xml:space="preserve">though those at the </w:t>
      </w:r>
      <w:r w:rsidR="008B4AE0" w:rsidRPr="0095373B">
        <w:rPr>
          <w:rFonts w:ascii="Times New Roman" w:hAnsi="Times New Roman" w:cs="Times New Roman"/>
          <w:sz w:val="24"/>
          <w:szCs w:val="24"/>
        </w:rPr>
        <w:t>right of the ideological spectrum</w:t>
      </w:r>
      <w:r w:rsidR="00797FB0" w:rsidRPr="0095373B">
        <w:rPr>
          <w:rFonts w:ascii="Times New Roman" w:hAnsi="Times New Roman" w:cs="Times New Roman"/>
          <w:sz w:val="24"/>
          <w:szCs w:val="24"/>
        </w:rPr>
        <w:t xml:space="preserve"> </w:t>
      </w:r>
      <w:r w:rsidR="00F77085" w:rsidRPr="0095373B">
        <w:rPr>
          <w:rFonts w:ascii="Times New Roman" w:hAnsi="Times New Roman" w:cs="Times New Roman"/>
          <w:sz w:val="24"/>
          <w:szCs w:val="24"/>
        </w:rPr>
        <w:t>particularly in</w:t>
      </w:r>
      <w:r w:rsidR="008B4AE0" w:rsidRPr="0095373B">
        <w:rPr>
          <w:rFonts w:ascii="Times New Roman" w:hAnsi="Times New Roman" w:cs="Times New Roman"/>
          <w:sz w:val="24"/>
          <w:szCs w:val="24"/>
        </w:rPr>
        <w:t xml:space="preserve"> the US are still </w:t>
      </w:r>
      <w:r w:rsidR="008B4AE0" w:rsidRPr="0095373B">
        <w:rPr>
          <w:rFonts w:ascii="Times New Roman" w:hAnsi="Times New Roman" w:cs="Times New Roman"/>
          <w:sz w:val="24"/>
          <w:szCs w:val="24"/>
        </w:rPr>
        <w:lastRenderedPageBreak/>
        <w:t>dragging their feet the Obama Administration’s recent announcement to cu</w:t>
      </w:r>
      <w:r w:rsidR="008C6206">
        <w:rPr>
          <w:rFonts w:ascii="Times New Roman" w:hAnsi="Times New Roman" w:cs="Times New Roman"/>
          <w:sz w:val="24"/>
          <w:szCs w:val="24"/>
        </w:rPr>
        <w:t>t down carbon emissions</w:t>
      </w:r>
      <w:r w:rsidR="00813FBD">
        <w:rPr>
          <w:rFonts w:ascii="Times New Roman" w:hAnsi="Times New Roman" w:cs="Times New Roman"/>
          <w:sz w:val="24"/>
          <w:szCs w:val="24"/>
        </w:rPr>
        <w:t xml:space="preserve"> of 2005 level by up to 28 percent </w:t>
      </w:r>
      <w:r w:rsidR="00BE45B0">
        <w:rPr>
          <w:rFonts w:ascii="Times New Roman" w:hAnsi="Times New Roman" w:cs="Times New Roman"/>
          <w:sz w:val="24"/>
          <w:szCs w:val="24"/>
        </w:rPr>
        <w:t xml:space="preserve">by 2025 </w:t>
      </w:r>
      <w:r w:rsidR="00813FBD">
        <w:rPr>
          <w:rFonts w:ascii="Times New Roman" w:hAnsi="Times New Roman" w:cs="Times New Roman"/>
          <w:sz w:val="24"/>
          <w:szCs w:val="24"/>
        </w:rPr>
        <w:t>has brought the U.S. one of the large</w:t>
      </w:r>
      <w:r w:rsidR="00B55AF1">
        <w:rPr>
          <w:rFonts w:ascii="Times New Roman" w:hAnsi="Times New Roman" w:cs="Times New Roman"/>
          <w:sz w:val="24"/>
          <w:szCs w:val="24"/>
        </w:rPr>
        <w:t>st</w:t>
      </w:r>
      <w:r w:rsidR="00813FBD">
        <w:rPr>
          <w:rFonts w:ascii="Times New Roman" w:hAnsi="Times New Roman" w:cs="Times New Roman"/>
          <w:sz w:val="24"/>
          <w:szCs w:val="24"/>
        </w:rPr>
        <w:t xml:space="preserve"> emitte</w:t>
      </w:r>
      <w:r w:rsidR="00B55AF1">
        <w:rPr>
          <w:rFonts w:ascii="Times New Roman" w:hAnsi="Times New Roman" w:cs="Times New Roman"/>
          <w:sz w:val="24"/>
          <w:szCs w:val="24"/>
        </w:rPr>
        <w:t>rs</w:t>
      </w:r>
      <w:r w:rsidR="00813FBD">
        <w:rPr>
          <w:rFonts w:ascii="Times New Roman" w:hAnsi="Times New Roman" w:cs="Times New Roman"/>
          <w:sz w:val="24"/>
          <w:szCs w:val="24"/>
        </w:rPr>
        <w:t xml:space="preserve"> on the same wave length a</w:t>
      </w:r>
      <w:r w:rsidR="00BE45B0">
        <w:rPr>
          <w:rFonts w:ascii="Times New Roman" w:hAnsi="Times New Roman" w:cs="Times New Roman"/>
          <w:sz w:val="24"/>
          <w:szCs w:val="24"/>
        </w:rPr>
        <w:t>s</w:t>
      </w:r>
      <w:r w:rsidR="00813FBD">
        <w:rPr>
          <w:rFonts w:ascii="Times New Roman" w:hAnsi="Times New Roman" w:cs="Times New Roman"/>
          <w:sz w:val="24"/>
          <w:szCs w:val="24"/>
        </w:rPr>
        <w:t xml:space="preserve"> Europe. </w:t>
      </w:r>
      <w:r w:rsidR="00A16114" w:rsidRPr="0095373B">
        <w:rPr>
          <w:rFonts w:ascii="Times New Roman" w:hAnsi="Times New Roman" w:cs="Times New Roman"/>
          <w:sz w:val="24"/>
          <w:szCs w:val="24"/>
        </w:rPr>
        <w:t>Chinese gov</w:t>
      </w:r>
      <w:r w:rsidR="008C6206">
        <w:rPr>
          <w:rFonts w:ascii="Times New Roman" w:hAnsi="Times New Roman" w:cs="Times New Roman"/>
          <w:sz w:val="24"/>
          <w:szCs w:val="24"/>
        </w:rPr>
        <w:t xml:space="preserve">ernment’s commitment to </w:t>
      </w:r>
      <w:r w:rsidR="00813FBD">
        <w:rPr>
          <w:rFonts w:ascii="Times New Roman" w:hAnsi="Times New Roman" w:cs="Times New Roman"/>
          <w:sz w:val="24"/>
          <w:szCs w:val="24"/>
        </w:rPr>
        <w:t xml:space="preserve">reach </w:t>
      </w:r>
      <w:r w:rsidR="00A16114" w:rsidRPr="0095373B">
        <w:rPr>
          <w:rFonts w:ascii="Times New Roman" w:hAnsi="Times New Roman" w:cs="Times New Roman"/>
          <w:sz w:val="24"/>
          <w:szCs w:val="24"/>
        </w:rPr>
        <w:t>the</w:t>
      </w:r>
      <w:r w:rsidR="008C6206">
        <w:rPr>
          <w:rFonts w:ascii="Times New Roman" w:hAnsi="Times New Roman" w:cs="Times New Roman"/>
          <w:sz w:val="24"/>
          <w:szCs w:val="24"/>
        </w:rPr>
        <w:t xml:space="preserve"> </w:t>
      </w:r>
      <w:r w:rsidR="00813FBD">
        <w:rPr>
          <w:rFonts w:ascii="Times New Roman" w:hAnsi="Times New Roman" w:cs="Times New Roman"/>
          <w:sz w:val="24"/>
          <w:szCs w:val="24"/>
        </w:rPr>
        <w:t>pe</w:t>
      </w:r>
      <w:r w:rsidR="00BE45B0">
        <w:rPr>
          <w:rFonts w:ascii="Times New Roman" w:hAnsi="Times New Roman" w:cs="Times New Roman"/>
          <w:sz w:val="24"/>
          <w:szCs w:val="24"/>
        </w:rPr>
        <w:t>a</w:t>
      </w:r>
      <w:r w:rsidR="00813FBD">
        <w:rPr>
          <w:rFonts w:ascii="Times New Roman" w:hAnsi="Times New Roman" w:cs="Times New Roman"/>
          <w:sz w:val="24"/>
          <w:szCs w:val="24"/>
        </w:rPr>
        <w:t xml:space="preserve">k emissions </w:t>
      </w:r>
      <w:r w:rsidR="00A16114" w:rsidRPr="0095373B">
        <w:rPr>
          <w:rFonts w:ascii="Times New Roman" w:hAnsi="Times New Roman" w:cs="Times New Roman"/>
          <w:sz w:val="24"/>
          <w:szCs w:val="24"/>
        </w:rPr>
        <w:t>by 20</w:t>
      </w:r>
      <w:r w:rsidR="00813FBD">
        <w:rPr>
          <w:rFonts w:ascii="Times New Roman" w:hAnsi="Times New Roman" w:cs="Times New Roman"/>
          <w:sz w:val="24"/>
          <w:szCs w:val="24"/>
        </w:rPr>
        <w:t>3</w:t>
      </w:r>
      <w:r w:rsidR="00A16114" w:rsidRPr="0095373B">
        <w:rPr>
          <w:rFonts w:ascii="Times New Roman" w:hAnsi="Times New Roman" w:cs="Times New Roman"/>
          <w:sz w:val="24"/>
          <w:szCs w:val="24"/>
        </w:rPr>
        <w:t xml:space="preserve">0 </w:t>
      </w:r>
      <w:r w:rsidR="00813FBD">
        <w:rPr>
          <w:rFonts w:ascii="Times New Roman" w:hAnsi="Times New Roman" w:cs="Times New Roman"/>
          <w:sz w:val="24"/>
          <w:szCs w:val="24"/>
        </w:rPr>
        <w:t xml:space="preserve">has </w:t>
      </w:r>
      <w:r w:rsidR="00A16114" w:rsidRPr="0095373B">
        <w:rPr>
          <w:rFonts w:ascii="Times New Roman" w:hAnsi="Times New Roman" w:cs="Times New Roman"/>
          <w:sz w:val="24"/>
          <w:szCs w:val="24"/>
        </w:rPr>
        <w:t xml:space="preserve">ignited some </w:t>
      </w:r>
      <w:r w:rsidR="00797FB0" w:rsidRPr="0095373B">
        <w:rPr>
          <w:rFonts w:ascii="Times New Roman" w:hAnsi="Times New Roman" w:cs="Times New Roman"/>
          <w:sz w:val="24"/>
          <w:szCs w:val="24"/>
        </w:rPr>
        <w:t>optimism</w:t>
      </w:r>
      <w:r w:rsidR="00813FBD">
        <w:rPr>
          <w:rFonts w:ascii="Times New Roman" w:hAnsi="Times New Roman" w:cs="Times New Roman"/>
          <w:sz w:val="24"/>
          <w:szCs w:val="24"/>
        </w:rPr>
        <w:t xml:space="preserve"> as it is expected that other developing countries will also follow China’s example</w:t>
      </w:r>
      <w:r w:rsidR="00B55AF1">
        <w:rPr>
          <w:rFonts w:ascii="Times New Roman" w:hAnsi="Times New Roman" w:cs="Times New Roman"/>
          <w:sz w:val="24"/>
          <w:szCs w:val="24"/>
        </w:rPr>
        <w:t xml:space="preserve">. The rigid division between developed and developing countries that was so apparent in 2005 at the time of Kyoto Protocol is beginning to yield to greater convergence of views and actions among the two groups. The argument that developed countries were responsible for the greenhouse gases in the atmosphere historically and should have obligation to cut emissions has weakened as China has now become the largest emitter of Carbon di Oxide. Many multinational enterprises have made commitments to cut emissions and adopt low carbon technologies. A new Green Climate Fund has been established to help the poor countries cut emissions and adapt to the impact of climate change. </w:t>
      </w:r>
    </w:p>
    <w:p w:rsidR="00A16114" w:rsidRPr="0095373B" w:rsidRDefault="00A16114" w:rsidP="00B55AF1">
      <w:pPr>
        <w:spacing w:line="360" w:lineRule="auto"/>
        <w:ind w:firstLine="720"/>
        <w:jc w:val="both"/>
        <w:rPr>
          <w:rFonts w:ascii="Times New Roman" w:hAnsi="Times New Roman" w:cs="Times New Roman"/>
          <w:sz w:val="24"/>
          <w:szCs w:val="24"/>
        </w:rPr>
      </w:pPr>
      <w:r w:rsidRPr="0095373B">
        <w:rPr>
          <w:rFonts w:ascii="Times New Roman" w:hAnsi="Times New Roman" w:cs="Times New Roman"/>
          <w:sz w:val="24"/>
          <w:szCs w:val="24"/>
        </w:rPr>
        <w:t>More recently</w:t>
      </w:r>
      <w:r w:rsidR="00F77085" w:rsidRPr="0095373B">
        <w:rPr>
          <w:rFonts w:ascii="Times New Roman" w:hAnsi="Times New Roman" w:cs="Times New Roman"/>
          <w:sz w:val="24"/>
          <w:szCs w:val="24"/>
        </w:rPr>
        <w:t>,</w:t>
      </w:r>
      <w:r w:rsidR="008C6206">
        <w:rPr>
          <w:rFonts w:ascii="Times New Roman" w:hAnsi="Times New Roman" w:cs="Times New Roman"/>
          <w:sz w:val="24"/>
          <w:szCs w:val="24"/>
        </w:rPr>
        <w:t xml:space="preserve"> a Global C</w:t>
      </w:r>
      <w:r w:rsidRPr="0095373B">
        <w:rPr>
          <w:rFonts w:ascii="Times New Roman" w:hAnsi="Times New Roman" w:cs="Times New Roman"/>
          <w:sz w:val="24"/>
          <w:szCs w:val="24"/>
        </w:rPr>
        <w:t xml:space="preserve">ommission on the Economy and </w:t>
      </w:r>
      <w:r w:rsidR="00BE45B0" w:rsidRPr="0095373B">
        <w:rPr>
          <w:rFonts w:ascii="Times New Roman" w:hAnsi="Times New Roman" w:cs="Times New Roman"/>
          <w:sz w:val="24"/>
          <w:szCs w:val="24"/>
        </w:rPr>
        <w:t xml:space="preserve">Climate </w:t>
      </w:r>
      <w:r w:rsidRPr="0095373B">
        <w:rPr>
          <w:rFonts w:ascii="Times New Roman" w:hAnsi="Times New Roman" w:cs="Times New Roman"/>
          <w:sz w:val="24"/>
          <w:szCs w:val="24"/>
        </w:rPr>
        <w:t xml:space="preserve">has produced a report that more or less sums up the current </w:t>
      </w:r>
      <w:r w:rsidR="008C6206">
        <w:rPr>
          <w:rFonts w:ascii="Times New Roman" w:hAnsi="Times New Roman" w:cs="Times New Roman"/>
          <w:sz w:val="24"/>
          <w:szCs w:val="24"/>
        </w:rPr>
        <w:t>consensus on this subject. The Lima conference that is</w:t>
      </w:r>
      <w:r w:rsidR="0065089C">
        <w:rPr>
          <w:rFonts w:ascii="Times New Roman" w:hAnsi="Times New Roman" w:cs="Times New Roman"/>
          <w:sz w:val="24"/>
          <w:szCs w:val="24"/>
        </w:rPr>
        <w:t xml:space="preserve"> going on</w:t>
      </w:r>
      <w:r w:rsidR="00775296">
        <w:rPr>
          <w:rFonts w:ascii="Times New Roman" w:hAnsi="Times New Roman" w:cs="Times New Roman"/>
          <w:sz w:val="24"/>
          <w:szCs w:val="24"/>
        </w:rPr>
        <w:t xml:space="preserve"> this week has not mad</w:t>
      </w:r>
      <w:r w:rsidRPr="0095373B">
        <w:rPr>
          <w:rFonts w:ascii="Times New Roman" w:hAnsi="Times New Roman" w:cs="Times New Roman"/>
          <w:sz w:val="24"/>
          <w:szCs w:val="24"/>
        </w:rPr>
        <w:t>e any breakthrough</w:t>
      </w:r>
      <w:r w:rsidR="0065089C">
        <w:rPr>
          <w:rFonts w:ascii="Times New Roman" w:hAnsi="Times New Roman" w:cs="Times New Roman"/>
          <w:sz w:val="24"/>
          <w:szCs w:val="24"/>
        </w:rPr>
        <w:t>s so far but</w:t>
      </w:r>
      <w:r w:rsidRPr="0095373B">
        <w:rPr>
          <w:rFonts w:ascii="Times New Roman" w:hAnsi="Times New Roman" w:cs="Times New Roman"/>
          <w:sz w:val="24"/>
          <w:szCs w:val="24"/>
        </w:rPr>
        <w:t xml:space="preserve"> the intellectual case for growth under changed climatic conditions along with policy recommendations has been well </w:t>
      </w:r>
      <w:r w:rsidR="00F77085" w:rsidRPr="0095373B">
        <w:rPr>
          <w:rFonts w:ascii="Times New Roman" w:hAnsi="Times New Roman" w:cs="Times New Roman"/>
          <w:sz w:val="24"/>
          <w:szCs w:val="24"/>
        </w:rPr>
        <w:t>articulated</w:t>
      </w:r>
      <w:r w:rsidR="00F77085" w:rsidRPr="0095373B">
        <w:rPr>
          <w:rFonts w:ascii="Times New Roman" w:hAnsi="Times New Roman" w:cs="Times New Roman"/>
          <w:b/>
          <w:color w:val="FF0000"/>
          <w:sz w:val="24"/>
          <w:szCs w:val="24"/>
        </w:rPr>
        <w:t xml:space="preserve"> </w:t>
      </w:r>
      <w:r w:rsidR="008A34C2" w:rsidRPr="0095373B">
        <w:rPr>
          <w:rFonts w:ascii="Times New Roman" w:hAnsi="Times New Roman" w:cs="Times New Roman"/>
          <w:b/>
          <w:color w:val="FF0000"/>
          <w:sz w:val="24"/>
          <w:szCs w:val="24"/>
        </w:rPr>
        <w:t xml:space="preserve"> </w:t>
      </w:r>
      <w:r w:rsidRPr="0095373B">
        <w:rPr>
          <w:rFonts w:ascii="Times New Roman" w:hAnsi="Times New Roman" w:cs="Times New Roman"/>
          <w:sz w:val="24"/>
          <w:szCs w:val="24"/>
        </w:rPr>
        <w:t xml:space="preserve">in the report of the Global commission. Let me apologize to those who are already familiar with the findings and recommendations of the commission. But as the audience present this </w:t>
      </w:r>
      <w:r w:rsidR="00B04D75" w:rsidRPr="0095373B">
        <w:rPr>
          <w:rFonts w:ascii="Times New Roman" w:hAnsi="Times New Roman" w:cs="Times New Roman"/>
          <w:sz w:val="24"/>
          <w:szCs w:val="24"/>
        </w:rPr>
        <w:t>evening</w:t>
      </w:r>
      <w:r w:rsidRPr="0095373B">
        <w:rPr>
          <w:rFonts w:ascii="Times New Roman" w:hAnsi="Times New Roman" w:cs="Times New Roman"/>
          <w:sz w:val="24"/>
          <w:szCs w:val="24"/>
        </w:rPr>
        <w:t xml:space="preserve"> is quite diverse I thought it would be </w:t>
      </w:r>
      <w:r w:rsidR="00B04D75" w:rsidRPr="0095373B">
        <w:rPr>
          <w:rFonts w:ascii="Times New Roman" w:hAnsi="Times New Roman" w:cs="Times New Roman"/>
          <w:sz w:val="24"/>
          <w:szCs w:val="24"/>
        </w:rPr>
        <w:t>useful</w:t>
      </w:r>
      <w:r w:rsidRPr="0095373B">
        <w:rPr>
          <w:rFonts w:ascii="Times New Roman" w:hAnsi="Times New Roman" w:cs="Times New Roman"/>
          <w:sz w:val="24"/>
          <w:szCs w:val="24"/>
        </w:rPr>
        <w:t xml:space="preserve"> to </w:t>
      </w:r>
      <w:r w:rsidR="00B04D75" w:rsidRPr="0095373B">
        <w:rPr>
          <w:rFonts w:ascii="Times New Roman" w:hAnsi="Times New Roman" w:cs="Times New Roman"/>
          <w:sz w:val="24"/>
          <w:szCs w:val="24"/>
        </w:rPr>
        <w:t>recapitulate</w:t>
      </w:r>
      <w:r w:rsidRPr="0095373B">
        <w:rPr>
          <w:rFonts w:ascii="Times New Roman" w:hAnsi="Times New Roman" w:cs="Times New Roman"/>
          <w:sz w:val="24"/>
          <w:szCs w:val="24"/>
        </w:rPr>
        <w:t xml:space="preserve"> the salient points for their benefit.</w:t>
      </w:r>
      <w:r w:rsidR="00592519" w:rsidRPr="0095373B">
        <w:rPr>
          <w:rFonts w:ascii="Times New Roman" w:hAnsi="Times New Roman" w:cs="Times New Roman"/>
          <w:sz w:val="24"/>
          <w:szCs w:val="24"/>
        </w:rPr>
        <w:t xml:space="preserve"> What struck me as an economist was the consensus that many of the policy and institutional reforms needed to revitalize growth and improve well being can also reduce climate risk.</w:t>
      </w:r>
    </w:p>
    <w:p w:rsidR="00B04D75" w:rsidRPr="0095373B" w:rsidRDefault="00775296" w:rsidP="00B55AF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w:t>
      </w:r>
      <w:r w:rsidR="00B04D75" w:rsidRPr="0095373B">
        <w:rPr>
          <w:rFonts w:ascii="Times New Roman" w:hAnsi="Times New Roman" w:cs="Times New Roman"/>
          <w:sz w:val="24"/>
          <w:szCs w:val="24"/>
        </w:rPr>
        <w:t xml:space="preserve">ommission begins by fully recognizing </w:t>
      </w:r>
      <w:r w:rsidR="00F64114" w:rsidRPr="0095373B">
        <w:rPr>
          <w:rFonts w:ascii="Times New Roman" w:hAnsi="Times New Roman" w:cs="Times New Roman"/>
          <w:sz w:val="24"/>
          <w:szCs w:val="24"/>
        </w:rPr>
        <w:t xml:space="preserve">that </w:t>
      </w:r>
      <w:r w:rsidR="00B04D75" w:rsidRPr="0095373B">
        <w:rPr>
          <w:rFonts w:ascii="Times New Roman" w:hAnsi="Times New Roman" w:cs="Times New Roman"/>
          <w:sz w:val="24"/>
          <w:szCs w:val="24"/>
        </w:rPr>
        <w:t>rapid technological progress, a large rise in trade and major structural changes have transformed the global economy in the last 25 years. Developing countries now account for more than two fifths of world GDP. Poverty dropped at the fastest rate ever in the last decade. However, since the great recession of 2008-09, count</w:t>
      </w:r>
      <w:r w:rsidR="0065089C">
        <w:rPr>
          <w:rFonts w:ascii="Times New Roman" w:hAnsi="Times New Roman" w:cs="Times New Roman"/>
          <w:sz w:val="24"/>
          <w:szCs w:val="24"/>
        </w:rPr>
        <w:t>r</w:t>
      </w:r>
      <w:r w:rsidR="00B04D75" w:rsidRPr="0095373B">
        <w:rPr>
          <w:rFonts w:ascii="Times New Roman" w:hAnsi="Times New Roman" w:cs="Times New Roman"/>
          <w:sz w:val="24"/>
          <w:szCs w:val="24"/>
        </w:rPr>
        <w:t xml:space="preserve">ies </w:t>
      </w:r>
      <w:r w:rsidR="00B5793E" w:rsidRPr="0095373B">
        <w:rPr>
          <w:rFonts w:ascii="Times New Roman" w:hAnsi="Times New Roman" w:cs="Times New Roman"/>
          <w:sz w:val="24"/>
          <w:szCs w:val="24"/>
        </w:rPr>
        <w:t>at all income levels have struggled to achieve fast, equitable growth in output, jobs and opportunities. Vigorous and deliberate reforms are</w:t>
      </w:r>
      <w:r>
        <w:rPr>
          <w:rFonts w:ascii="Times New Roman" w:hAnsi="Times New Roman" w:cs="Times New Roman"/>
          <w:sz w:val="24"/>
          <w:szCs w:val="24"/>
        </w:rPr>
        <w:t xml:space="preserve"> therefore</w:t>
      </w:r>
      <w:r w:rsidR="00B5793E" w:rsidRPr="0095373B">
        <w:rPr>
          <w:rFonts w:ascii="Times New Roman" w:hAnsi="Times New Roman" w:cs="Times New Roman"/>
          <w:sz w:val="24"/>
          <w:szCs w:val="24"/>
        </w:rPr>
        <w:t xml:space="preserve"> needed to sustain broad- based prosperity.</w:t>
      </w:r>
    </w:p>
    <w:p w:rsidR="00B5793E" w:rsidRPr="0095373B" w:rsidRDefault="00B5793E" w:rsidP="00B55AF1">
      <w:pPr>
        <w:spacing w:line="360" w:lineRule="auto"/>
        <w:jc w:val="both"/>
        <w:rPr>
          <w:rFonts w:ascii="Times New Roman" w:hAnsi="Times New Roman" w:cs="Times New Roman"/>
          <w:sz w:val="24"/>
          <w:szCs w:val="24"/>
        </w:rPr>
      </w:pPr>
      <w:r w:rsidRPr="0095373B">
        <w:rPr>
          <w:rFonts w:ascii="Times New Roman" w:hAnsi="Times New Roman" w:cs="Times New Roman"/>
          <w:sz w:val="24"/>
          <w:szCs w:val="24"/>
        </w:rPr>
        <w:t>The next 15 years are critical for taking cl</w:t>
      </w:r>
      <w:r w:rsidR="008A34C2" w:rsidRPr="0095373B">
        <w:rPr>
          <w:rFonts w:ascii="Times New Roman" w:hAnsi="Times New Roman" w:cs="Times New Roman"/>
          <w:sz w:val="24"/>
          <w:szCs w:val="24"/>
        </w:rPr>
        <w:t>imate rise as the choices made w</w:t>
      </w:r>
      <w:r w:rsidRPr="0095373B">
        <w:rPr>
          <w:rFonts w:ascii="Times New Roman" w:hAnsi="Times New Roman" w:cs="Times New Roman"/>
          <w:sz w:val="24"/>
          <w:szCs w:val="24"/>
        </w:rPr>
        <w:t xml:space="preserve">ill either lock in a future with growing pollution and worsening climate change or help move the world onto a more sustainable, low carbon development path. Potential “win- win </w:t>
      </w:r>
      <w:r w:rsidR="008A34C2" w:rsidRPr="0095373B">
        <w:rPr>
          <w:rFonts w:ascii="Times New Roman" w:hAnsi="Times New Roman" w:cs="Times New Roman"/>
          <w:sz w:val="24"/>
          <w:szCs w:val="24"/>
        </w:rPr>
        <w:t>“reforms</w:t>
      </w:r>
      <w:r w:rsidRPr="0095373B">
        <w:rPr>
          <w:rFonts w:ascii="Times New Roman" w:hAnsi="Times New Roman" w:cs="Times New Roman"/>
          <w:sz w:val="24"/>
          <w:szCs w:val="24"/>
        </w:rPr>
        <w:t xml:space="preserve"> in </w:t>
      </w:r>
      <w:r w:rsidR="008A34C2" w:rsidRPr="0095373B">
        <w:rPr>
          <w:rFonts w:ascii="Times New Roman" w:hAnsi="Times New Roman" w:cs="Times New Roman"/>
          <w:sz w:val="24"/>
          <w:szCs w:val="24"/>
        </w:rPr>
        <w:t>urban,</w:t>
      </w:r>
      <w:r w:rsidRPr="0095373B">
        <w:rPr>
          <w:rFonts w:ascii="Times New Roman" w:hAnsi="Times New Roman" w:cs="Times New Roman"/>
          <w:sz w:val="24"/>
          <w:szCs w:val="24"/>
        </w:rPr>
        <w:t xml:space="preserve"> land </w:t>
      </w:r>
      <w:r w:rsidRPr="0095373B">
        <w:rPr>
          <w:rFonts w:ascii="Times New Roman" w:hAnsi="Times New Roman" w:cs="Times New Roman"/>
          <w:sz w:val="24"/>
          <w:szCs w:val="24"/>
        </w:rPr>
        <w:lastRenderedPageBreak/>
        <w:t>use and energy s</w:t>
      </w:r>
      <w:r w:rsidR="008A34C2" w:rsidRPr="0095373B">
        <w:rPr>
          <w:rFonts w:ascii="Times New Roman" w:hAnsi="Times New Roman" w:cs="Times New Roman"/>
          <w:sz w:val="24"/>
          <w:szCs w:val="24"/>
        </w:rPr>
        <w:t>ystem</w:t>
      </w:r>
      <w:r w:rsidRPr="0095373B">
        <w:rPr>
          <w:rFonts w:ascii="Times New Roman" w:hAnsi="Times New Roman" w:cs="Times New Roman"/>
          <w:sz w:val="24"/>
          <w:szCs w:val="24"/>
        </w:rPr>
        <w:t xml:space="preserve"> would involve </w:t>
      </w:r>
      <w:r w:rsidR="00B22A2B" w:rsidRPr="0095373B">
        <w:rPr>
          <w:rFonts w:ascii="Times New Roman" w:hAnsi="Times New Roman" w:cs="Times New Roman"/>
          <w:sz w:val="24"/>
          <w:szCs w:val="24"/>
        </w:rPr>
        <w:t>correcting</w:t>
      </w:r>
      <w:r w:rsidR="00B22A2B" w:rsidRPr="0095373B">
        <w:rPr>
          <w:rFonts w:ascii="Times New Roman" w:hAnsi="Times New Roman" w:cs="Times New Roman"/>
          <w:color w:val="FF0000"/>
          <w:sz w:val="24"/>
          <w:szCs w:val="24"/>
        </w:rPr>
        <w:t xml:space="preserve"> </w:t>
      </w:r>
      <w:r w:rsidRPr="0095373B">
        <w:rPr>
          <w:rFonts w:ascii="Times New Roman" w:hAnsi="Times New Roman" w:cs="Times New Roman"/>
          <w:color w:val="FF0000"/>
          <w:sz w:val="24"/>
          <w:szCs w:val="24"/>
        </w:rPr>
        <w:t xml:space="preserve"> </w:t>
      </w:r>
      <w:r w:rsidRPr="0095373B">
        <w:rPr>
          <w:rFonts w:ascii="Times New Roman" w:hAnsi="Times New Roman" w:cs="Times New Roman"/>
          <w:sz w:val="24"/>
          <w:szCs w:val="24"/>
        </w:rPr>
        <w:t xml:space="preserve">market and government </w:t>
      </w:r>
      <w:r w:rsidR="00A648AA" w:rsidRPr="0095373B">
        <w:rPr>
          <w:rFonts w:ascii="Times New Roman" w:hAnsi="Times New Roman" w:cs="Times New Roman"/>
          <w:sz w:val="24"/>
          <w:szCs w:val="24"/>
        </w:rPr>
        <w:t>failures</w:t>
      </w:r>
      <w:r w:rsidRPr="0095373B">
        <w:rPr>
          <w:rFonts w:ascii="Times New Roman" w:hAnsi="Times New Roman" w:cs="Times New Roman"/>
          <w:sz w:val="24"/>
          <w:szCs w:val="24"/>
        </w:rPr>
        <w:t xml:space="preserve"> that now make economies less efficient than they could be. These are not easy t</w:t>
      </w:r>
      <w:r w:rsidR="00A648AA" w:rsidRPr="0095373B">
        <w:rPr>
          <w:rFonts w:ascii="Times New Roman" w:hAnsi="Times New Roman" w:cs="Times New Roman"/>
          <w:sz w:val="24"/>
          <w:szCs w:val="24"/>
        </w:rPr>
        <w:t>imes</w:t>
      </w:r>
      <w:r w:rsidRPr="0095373B">
        <w:rPr>
          <w:rFonts w:ascii="Times New Roman" w:hAnsi="Times New Roman" w:cs="Times New Roman"/>
          <w:sz w:val="24"/>
          <w:szCs w:val="24"/>
        </w:rPr>
        <w:t xml:space="preserve"> and will require real effort.</w:t>
      </w:r>
      <w:r w:rsidR="00775296">
        <w:rPr>
          <w:rFonts w:ascii="Times New Roman" w:hAnsi="Times New Roman" w:cs="Times New Roman"/>
          <w:sz w:val="24"/>
          <w:szCs w:val="24"/>
        </w:rPr>
        <w:t xml:space="preserve"> The C</w:t>
      </w:r>
      <w:r w:rsidR="00622349" w:rsidRPr="0095373B">
        <w:rPr>
          <w:rFonts w:ascii="Times New Roman" w:hAnsi="Times New Roman" w:cs="Times New Roman"/>
          <w:sz w:val="24"/>
          <w:szCs w:val="24"/>
        </w:rPr>
        <w:t xml:space="preserve">ommission </w:t>
      </w:r>
      <w:r w:rsidR="00212B38" w:rsidRPr="0095373B">
        <w:rPr>
          <w:rFonts w:ascii="Times New Roman" w:hAnsi="Times New Roman" w:cs="Times New Roman"/>
          <w:sz w:val="24"/>
          <w:szCs w:val="24"/>
        </w:rPr>
        <w:t>estimates that at least 50% and with b</w:t>
      </w:r>
      <w:r w:rsidR="00A648AA" w:rsidRPr="0095373B">
        <w:rPr>
          <w:rFonts w:ascii="Times New Roman" w:hAnsi="Times New Roman" w:cs="Times New Roman"/>
          <w:sz w:val="24"/>
          <w:szCs w:val="24"/>
        </w:rPr>
        <w:t>roa</w:t>
      </w:r>
      <w:r w:rsidR="00212B38" w:rsidRPr="0095373B">
        <w:rPr>
          <w:rFonts w:ascii="Times New Roman" w:hAnsi="Times New Roman" w:cs="Times New Roman"/>
          <w:sz w:val="24"/>
          <w:szCs w:val="24"/>
        </w:rPr>
        <w:t xml:space="preserve">d and ambitions implementation – potentially up to 90% of the </w:t>
      </w:r>
      <w:r w:rsidR="00B55AF1">
        <w:rPr>
          <w:rFonts w:ascii="Times New Roman" w:hAnsi="Times New Roman" w:cs="Times New Roman"/>
          <w:sz w:val="24"/>
          <w:szCs w:val="24"/>
        </w:rPr>
        <w:t>actions needed to get onto a 2</w:t>
      </w:r>
      <w:r w:rsidR="00B55AF1" w:rsidRPr="00B55AF1">
        <w:rPr>
          <w:rFonts w:ascii="Times New Roman" w:hAnsi="Times New Roman" w:cs="Times New Roman"/>
          <w:sz w:val="24"/>
          <w:szCs w:val="24"/>
          <w:vertAlign w:val="superscript"/>
        </w:rPr>
        <w:t>o</w:t>
      </w:r>
      <w:r w:rsidR="00B55AF1" w:rsidRPr="0095373B">
        <w:rPr>
          <w:rFonts w:ascii="Times New Roman" w:hAnsi="Times New Roman" w:cs="Times New Roman"/>
          <w:sz w:val="24"/>
          <w:szCs w:val="24"/>
        </w:rPr>
        <w:t>C pathway</w:t>
      </w:r>
      <w:r w:rsidR="00212B38" w:rsidRPr="0095373B">
        <w:rPr>
          <w:rFonts w:ascii="Times New Roman" w:hAnsi="Times New Roman" w:cs="Times New Roman"/>
          <w:sz w:val="24"/>
          <w:szCs w:val="24"/>
        </w:rPr>
        <w:t xml:space="preserve"> could be compatible with goals of boosting national </w:t>
      </w:r>
      <w:r w:rsidR="00B55AF1" w:rsidRPr="0095373B">
        <w:rPr>
          <w:rFonts w:ascii="Times New Roman" w:hAnsi="Times New Roman" w:cs="Times New Roman"/>
          <w:sz w:val="24"/>
          <w:szCs w:val="24"/>
        </w:rPr>
        <w:t>development,</w:t>
      </w:r>
      <w:r w:rsidR="00212B38" w:rsidRPr="0095373B">
        <w:rPr>
          <w:rFonts w:ascii="Times New Roman" w:hAnsi="Times New Roman" w:cs="Times New Roman"/>
          <w:sz w:val="24"/>
          <w:szCs w:val="24"/>
        </w:rPr>
        <w:t xml:space="preserve"> equitable growth and broadly shared improvements in living standards</w:t>
      </w:r>
    </w:p>
    <w:p w:rsidR="00B5793E" w:rsidRPr="0095373B" w:rsidRDefault="00B5793E" w:rsidP="00B55AF1">
      <w:pPr>
        <w:spacing w:line="360" w:lineRule="auto"/>
        <w:jc w:val="both"/>
        <w:rPr>
          <w:rFonts w:ascii="Times New Roman" w:hAnsi="Times New Roman" w:cs="Times New Roman"/>
          <w:sz w:val="24"/>
          <w:szCs w:val="24"/>
        </w:rPr>
      </w:pPr>
      <w:r w:rsidRPr="0095373B">
        <w:rPr>
          <w:rFonts w:ascii="Times New Roman" w:hAnsi="Times New Roman" w:cs="Times New Roman"/>
          <w:sz w:val="24"/>
          <w:szCs w:val="24"/>
        </w:rPr>
        <w:tab/>
        <w:t xml:space="preserve">I would therefore devote the remaining time to </w:t>
      </w:r>
      <w:r w:rsidR="00212B38" w:rsidRPr="0095373B">
        <w:rPr>
          <w:rFonts w:ascii="Times New Roman" w:hAnsi="Times New Roman" w:cs="Times New Roman"/>
          <w:sz w:val="24"/>
          <w:szCs w:val="24"/>
        </w:rPr>
        <w:t>apply</w:t>
      </w:r>
      <w:r w:rsidRPr="0095373B">
        <w:rPr>
          <w:rFonts w:ascii="Times New Roman" w:hAnsi="Times New Roman" w:cs="Times New Roman"/>
          <w:sz w:val="24"/>
          <w:szCs w:val="24"/>
        </w:rPr>
        <w:t xml:space="preserve"> these findings to the South Asia region. </w:t>
      </w:r>
    </w:p>
    <w:p w:rsidR="0095373B" w:rsidRPr="0095373B" w:rsidRDefault="00B5793E" w:rsidP="00B55AF1">
      <w:pPr>
        <w:spacing w:line="360" w:lineRule="auto"/>
        <w:jc w:val="both"/>
        <w:rPr>
          <w:rFonts w:ascii="Times New Roman" w:hAnsi="Times New Roman" w:cs="Times New Roman"/>
          <w:sz w:val="24"/>
          <w:szCs w:val="24"/>
        </w:rPr>
      </w:pPr>
      <w:r w:rsidRPr="0095373B">
        <w:rPr>
          <w:rFonts w:ascii="Times New Roman" w:hAnsi="Times New Roman" w:cs="Times New Roman"/>
          <w:sz w:val="24"/>
          <w:szCs w:val="24"/>
        </w:rPr>
        <w:tab/>
      </w:r>
      <w:r w:rsidR="0070391D" w:rsidRPr="0095373B">
        <w:rPr>
          <w:rFonts w:ascii="Times New Roman" w:hAnsi="Times New Roman" w:cs="Times New Roman"/>
          <w:sz w:val="24"/>
          <w:szCs w:val="24"/>
        </w:rPr>
        <w:t>First</w:t>
      </w:r>
      <w:r w:rsidRPr="0095373B">
        <w:rPr>
          <w:rFonts w:ascii="Times New Roman" w:hAnsi="Times New Roman" w:cs="Times New Roman"/>
          <w:sz w:val="24"/>
          <w:szCs w:val="24"/>
        </w:rPr>
        <w:t xml:space="preserve"> South Asia is</w:t>
      </w:r>
      <w:r w:rsidR="00775296">
        <w:rPr>
          <w:rFonts w:ascii="Times New Roman" w:hAnsi="Times New Roman" w:cs="Times New Roman"/>
          <w:sz w:val="24"/>
          <w:szCs w:val="24"/>
        </w:rPr>
        <w:t xml:space="preserve"> the</w:t>
      </w:r>
      <w:r w:rsidRPr="0095373B">
        <w:rPr>
          <w:rFonts w:ascii="Times New Roman" w:hAnsi="Times New Roman" w:cs="Times New Roman"/>
          <w:sz w:val="24"/>
          <w:szCs w:val="24"/>
        </w:rPr>
        <w:t xml:space="preserve"> least integrated region in the world. Political disputes particularly the tension between </w:t>
      </w:r>
      <w:r w:rsidR="00826466">
        <w:rPr>
          <w:rFonts w:ascii="Times New Roman" w:hAnsi="Times New Roman" w:cs="Times New Roman"/>
          <w:sz w:val="24"/>
          <w:szCs w:val="24"/>
        </w:rPr>
        <w:t>India</w:t>
      </w:r>
      <w:r w:rsidRPr="0095373B">
        <w:rPr>
          <w:rFonts w:ascii="Times New Roman" w:hAnsi="Times New Roman" w:cs="Times New Roman"/>
          <w:sz w:val="24"/>
          <w:szCs w:val="24"/>
        </w:rPr>
        <w:t xml:space="preserve"> and Pakistan ha</w:t>
      </w:r>
      <w:r w:rsidR="0065089C">
        <w:rPr>
          <w:rFonts w:ascii="Times New Roman" w:hAnsi="Times New Roman" w:cs="Times New Roman"/>
          <w:sz w:val="24"/>
          <w:szCs w:val="24"/>
        </w:rPr>
        <w:t>ve</w:t>
      </w:r>
      <w:r w:rsidR="0070391D" w:rsidRPr="0095373B">
        <w:rPr>
          <w:rFonts w:ascii="Times New Roman" w:hAnsi="Times New Roman" w:cs="Times New Roman"/>
          <w:sz w:val="24"/>
          <w:szCs w:val="24"/>
        </w:rPr>
        <w:t xml:space="preserve"> bee</w:t>
      </w:r>
      <w:r w:rsidR="00775296">
        <w:rPr>
          <w:rFonts w:ascii="Times New Roman" w:hAnsi="Times New Roman" w:cs="Times New Roman"/>
          <w:sz w:val="24"/>
          <w:szCs w:val="24"/>
        </w:rPr>
        <w:t>n mainly responsible f</w:t>
      </w:r>
      <w:r w:rsidR="0065089C">
        <w:rPr>
          <w:rFonts w:ascii="Times New Roman" w:hAnsi="Times New Roman" w:cs="Times New Roman"/>
          <w:sz w:val="24"/>
          <w:szCs w:val="24"/>
        </w:rPr>
        <w:t>or non-</w:t>
      </w:r>
      <w:r w:rsidR="00775296">
        <w:rPr>
          <w:rFonts w:ascii="Times New Roman" w:hAnsi="Times New Roman" w:cs="Times New Roman"/>
          <w:sz w:val="24"/>
          <w:szCs w:val="24"/>
        </w:rPr>
        <w:t>realization of</w:t>
      </w:r>
      <w:r w:rsidR="0070391D" w:rsidRPr="0095373B">
        <w:rPr>
          <w:rFonts w:ascii="Times New Roman" w:hAnsi="Times New Roman" w:cs="Times New Roman"/>
          <w:sz w:val="24"/>
          <w:szCs w:val="24"/>
        </w:rPr>
        <w:t xml:space="preserve"> the huge potential of trade, inv</w:t>
      </w:r>
      <w:r w:rsidR="0065089C">
        <w:rPr>
          <w:rFonts w:ascii="Times New Roman" w:hAnsi="Times New Roman" w:cs="Times New Roman"/>
          <w:sz w:val="24"/>
          <w:szCs w:val="24"/>
        </w:rPr>
        <w:t>estment flows, p</w:t>
      </w:r>
      <w:r w:rsidR="00775296">
        <w:rPr>
          <w:rFonts w:ascii="Times New Roman" w:hAnsi="Times New Roman" w:cs="Times New Roman"/>
          <w:sz w:val="24"/>
          <w:szCs w:val="24"/>
        </w:rPr>
        <w:t>eople to people exchange and</w:t>
      </w:r>
      <w:r w:rsidR="0095373B" w:rsidRPr="0095373B">
        <w:rPr>
          <w:rFonts w:ascii="Times New Roman" w:hAnsi="Times New Roman" w:cs="Times New Roman"/>
          <w:sz w:val="24"/>
          <w:szCs w:val="24"/>
        </w:rPr>
        <w:t xml:space="preserve"> sharing of scientific and technological knowledge. It is ironical that the region also has the highest number of people below the poverty line. Any other region would have taken strong measures to re</w:t>
      </w:r>
      <w:r w:rsidR="00775296">
        <w:rPr>
          <w:rFonts w:ascii="Times New Roman" w:hAnsi="Times New Roman" w:cs="Times New Roman"/>
          <w:sz w:val="24"/>
          <w:szCs w:val="24"/>
        </w:rPr>
        <w:t>move this disconnect between un</w:t>
      </w:r>
      <w:r w:rsidR="0095373B" w:rsidRPr="0095373B">
        <w:rPr>
          <w:rFonts w:ascii="Times New Roman" w:hAnsi="Times New Roman" w:cs="Times New Roman"/>
          <w:sz w:val="24"/>
          <w:szCs w:val="24"/>
        </w:rPr>
        <w:t>tapped potential for growth and development and the large reservoir of poor people. Regional economic integration</w:t>
      </w:r>
      <w:r w:rsidR="00775296">
        <w:rPr>
          <w:rFonts w:ascii="Times New Roman" w:hAnsi="Times New Roman" w:cs="Times New Roman"/>
          <w:sz w:val="24"/>
          <w:szCs w:val="24"/>
        </w:rPr>
        <w:t xml:space="preserve"> can play a critical role in poverty reduction and sustainable and equitable development</w:t>
      </w:r>
      <w:r w:rsidR="0065089C">
        <w:rPr>
          <w:rFonts w:ascii="Times New Roman" w:hAnsi="Times New Roman" w:cs="Times New Roman"/>
          <w:sz w:val="24"/>
          <w:szCs w:val="24"/>
        </w:rPr>
        <w:t xml:space="preserve"> and</w:t>
      </w:r>
      <w:r w:rsidR="0095373B" w:rsidRPr="0095373B">
        <w:rPr>
          <w:rFonts w:ascii="Times New Roman" w:hAnsi="Times New Roman" w:cs="Times New Roman"/>
          <w:sz w:val="24"/>
          <w:szCs w:val="24"/>
        </w:rPr>
        <w:t xml:space="preserve"> therefore becomes the utmost priority area for action.</w:t>
      </w:r>
    </w:p>
    <w:p w:rsidR="0095373B" w:rsidRPr="0095373B" w:rsidRDefault="0095373B" w:rsidP="00B55AF1">
      <w:pPr>
        <w:spacing w:line="360" w:lineRule="auto"/>
        <w:ind w:firstLine="720"/>
        <w:jc w:val="both"/>
        <w:rPr>
          <w:rFonts w:ascii="Times New Roman" w:hAnsi="Times New Roman" w:cs="Times New Roman"/>
          <w:sz w:val="24"/>
          <w:szCs w:val="24"/>
        </w:rPr>
      </w:pPr>
      <w:r w:rsidRPr="0095373B">
        <w:rPr>
          <w:rFonts w:ascii="Times New Roman" w:hAnsi="Times New Roman" w:cs="Times New Roman"/>
          <w:sz w:val="24"/>
          <w:szCs w:val="24"/>
        </w:rPr>
        <w:t>Second, the region suffers from poor governance, pervasive rent seeking and low instituti</w:t>
      </w:r>
      <w:r w:rsidR="00775296">
        <w:rPr>
          <w:rFonts w:ascii="Times New Roman" w:hAnsi="Times New Roman" w:cs="Times New Roman"/>
          <w:sz w:val="24"/>
          <w:szCs w:val="24"/>
        </w:rPr>
        <w:t xml:space="preserve">onal capacity that together act as impediment </w:t>
      </w:r>
      <w:r w:rsidRPr="0095373B">
        <w:rPr>
          <w:rFonts w:ascii="Times New Roman" w:hAnsi="Times New Roman" w:cs="Times New Roman"/>
          <w:sz w:val="24"/>
          <w:szCs w:val="24"/>
        </w:rPr>
        <w:t>in implementing policies, programs and projects for development. Countries in the region have been grappling with complex problems of structural change and institutional revitalization for a long time but with mixed results. A concerted effort in reforming the institutions and impr</w:t>
      </w:r>
      <w:r w:rsidR="00775296">
        <w:rPr>
          <w:rFonts w:ascii="Times New Roman" w:hAnsi="Times New Roman" w:cs="Times New Roman"/>
          <w:sz w:val="24"/>
          <w:szCs w:val="24"/>
        </w:rPr>
        <w:t>oving governance is sine qua non</w:t>
      </w:r>
      <w:r w:rsidRPr="0095373B">
        <w:rPr>
          <w:rFonts w:ascii="Times New Roman" w:hAnsi="Times New Roman" w:cs="Times New Roman"/>
          <w:sz w:val="24"/>
          <w:szCs w:val="24"/>
        </w:rPr>
        <w:t xml:space="preserve"> for structural changes</w:t>
      </w:r>
      <w:r w:rsidR="00775296">
        <w:rPr>
          <w:rFonts w:ascii="Times New Roman" w:hAnsi="Times New Roman" w:cs="Times New Roman"/>
          <w:sz w:val="24"/>
          <w:szCs w:val="24"/>
        </w:rPr>
        <w:t xml:space="preserve"> that have been postponed due to political expediency</w:t>
      </w:r>
      <w:r w:rsidRPr="0095373B">
        <w:rPr>
          <w:rFonts w:ascii="Times New Roman" w:hAnsi="Times New Roman" w:cs="Times New Roman"/>
          <w:sz w:val="24"/>
          <w:szCs w:val="24"/>
        </w:rPr>
        <w:t>.</w:t>
      </w:r>
      <w:r w:rsidR="00775296">
        <w:rPr>
          <w:rFonts w:ascii="Times New Roman" w:hAnsi="Times New Roman" w:cs="Times New Roman"/>
          <w:sz w:val="24"/>
          <w:szCs w:val="24"/>
        </w:rPr>
        <w:t xml:space="preserve"> Short run political gains have been achieved at the cost of long term economic benefits. </w:t>
      </w:r>
      <w:r w:rsidRPr="0095373B">
        <w:rPr>
          <w:rFonts w:ascii="Times New Roman" w:hAnsi="Times New Roman" w:cs="Times New Roman"/>
          <w:sz w:val="24"/>
          <w:szCs w:val="24"/>
        </w:rPr>
        <w:t xml:space="preserve"> </w:t>
      </w:r>
    </w:p>
    <w:p w:rsidR="0095373B" w:rsidRPr="0095373B" w:rsidRDefault="0095373B" w:rsidP="00B55AF1">
      <w:pPr>
        <w:spacing w:line="360" w:lineRule="auto"/>
        <w:ind w:firstLine="720"/>
        <w:jc w:val="both"/>
        <w:rPr>
          <w:rFonts w:ascii="Times New Roman" w:hAnsi="Times New Roman" w:cs="Times New Roman"/>
          <w:sz w:val="24"/>
          <w:szCs w:val="24"/>
        </w:rPr>
      </w:pPr>
      <w:r w:rsidRPr="0095373B">
        <w:rPr>
          <w:rFonts w:ascii="Times New Roman" w:hAnsi="Times New Roman" w:cs="Times New Roman"/>
          <w:sz w:val="24"/>
          <w:szCs w:val="24"/>
        </w:rPr>
        <w:t>Third, the water-food-energy nexus in South Asia is an area of major concern. Rapid population increase and growing urbanization have already put these countries in water-stresse</w:t>
      </w:r>
      <w:r w:rsidR="00826466">
        <w:rPr>
          <w:rFonts w:ascii="Times New Roman" w:hAnsi="Times New Roman" w:cs="Times New Roman"/>
          <w:sz w:val="24"/>
          <w:szCs w:val="24"/>
        </w:rPr>
        <w:t>d category. Global warming that result in melting of G</w:t>
      </w:r>
      <w:r w:rsidRPr="0095373B">
        <w:rPr>
          <w:rFonts w:ascii="Times New Roman" w:hAnsi="Times New Roman" w:cs="Times New Roman"/>
          <w:sz w:val="24"/>
          <w:szCs w:val="24"/>
        </w:rPr>
        <w:t>laciers in the Himalayas would aggravate water availability for agricultural purposes and energy generation in the region. Food production requires water and energy; and energy production requires water. Food prices are also highly sensitive to the cost of energy in puts through fertilizers, irrigation</w:t>
      </w:r>
      <w:r w:rsidR="00826466">
        <w:rPr>
          <w:rFonts w:ascii="Times New Roman" w:hAnsi="Times New Roman" w:cs="Times New Roman"/>
          <w:sz w:val="24"/>
          <w:szCs w:val="24"/>
        </w:rPr>
        <w:t xml:space="preserve">, </w:t>
      </w:r>
      <w:proofErr w:type="gramStart"/>
      <w:r w:rsidR="00826466">
        <w:rPr>
          <w:rFonts w:ascii="Times New Roman" w:hAnsi="Times New Roman" w:cs="Times New Roman"/>
          <w:sz w:val="24"/>
          <w:szCs w:val="24"/>
        </w:rPr>
        <w:t>transport</w:t>
      </w:r>
      <w:proofErr w:type="gramEnd"/>
      <w:r w:rsidR="00826466">
        <w:rPr>
          <w:rFonts w:ascii="Times New Roman" w:hAnsi="Times New Roman" w:cs="Times New Roman"/>
          <w:sz w:val="24"/>
          <w:szCs w:val="24"/>
        </w:rPr>
        <w:t xml:space="preserve"> and processing. In South A</w:t>
      </w:r>
      <w:r w:rsidRPr="0095373B">
        <w:rPr>
          <w:rFonts w:ascii="Times New Roman" w:hAnsi="Times New Roman" w:cs="Times New Roman"/>
          <w:sz w:val="24"/>
          <w:szCs w:val="24"/>
        </w:rPr>
        <w:t>sia, integrated trans-boundary water basin managemen</w:t>
      </w:r>
      <w:r w:rsidR="00826466">
        <w:rPr>
          <w:rFonts w:ascii="Times New Roman" w:hAnsi="Times New Roman" w:cs="Times New Roman"/>
          <w:sz w:val="24"/>
          <w:szCs w:val="24"/>
        </w:rPr>
        <w:t xml:space="preserve">t does not exist. The conflict and tensions and the blame game have vitiated the atmosphere India and Pakistan </w:t>
      </w:r>
      <w:r w:rsidR="00826466">
        <w:rPr>
          <w:rFonts w:ascii="Times New Roman" w:hAnsi="Times New Roman" w:cs="Times New Roman"/>
          <w:sz w:val="24"/>
          <w:szCs w:val="24"/>
        </w:rPr>
        <w:lastRenderedPageBreak/>
        <w:t>agreed</w:t>
      </w:r>
      <w:r w:rsidR="00DD2787">
        <w:rPr>
          <w:rFonts w:ascii="Times New Roman" w:hAnsi="Times New Roman" w:cs="Times New Roman"/>
          <w:sz w:val="24"/>
          <w:szCs w:val="24"/>
        </w:rPr>
        <w:t xml:space="preserve"> to the Indus river B</w:t>
      </w:r>
      <w:r w:rsidRPr="0095373B">
        <w:rPr>
          <w:rFonts w:ascii="Times New Roman" w:hAnsi="Times New Roman" w:cs="Times New Roman"/>
          <w:sz w:val="24"/>
          <w:szCs w:val="24"/>
        </w:rPr>
        <w:t>asin treaty</w:t>
      </w:r>
      <w:r w:rsidR="003F007F">
        <w:rPr>
          <w:rFonts w:ascii="Times New Roman" w:hAnsi="Times New Roman" w:cs="Times New Roman"/>
          <w:sz w:val="24"/>
          <w:szCs w:val="24"/>
        </w:rPr>
        <w:t xml:space="preserve"> in the 1960s</w:t>
      </w:r>
      <w:r w:rsidRPr="0095373B">
        <w:rPr>
          <w:rFonts w:ascii="Times New Roman" w:hAnsi="Times New Roman" w:cs="Times New Roman"/>
          <w:sz w:val="24"/>
          <w:szCs w:val="24"/>
        </w:rPr>
        <w:t xml:space="preserve"> that has held the grounds for the past fifty years but needs to be revisited in light of the impending glacial melting. Similarly, </w:t>
      </w:r>
      <w:r w:rsidR="00826466">
        <w:rPr>
          <w:rFonts w:ascii="Times New Roman" w:hAnsi="Times New Roman" w:cs="Times New Roman"/>
          <w:sz w:val="24"/>
          <w:szCs w:val="24"/>
        </w:rPr>
        <w:t>India</w:t>
      </w:r>
      <w:r w:rsidRPr="0095373B">
        <w:rPr>
          <w:rFonts w:ascii="Times New Roman" w:hAnsi="Times New Roman" w:cs="Times New Roman"/>
          <w:sz w:val="24"/>
          <w:szCs w:val="24"/>
        </w:rPr>
        <w:t xml:space="preserve"> and Bangladesh have also differences on water use that needs to be resolved. The nexus between energy, water and food production in light of the recent evidence about the climate change and uncertain future require urgent but careful attention. Nepal and Bhutan have enormous hydropower potential that can be exploited to serve the energy-deficient areas of </w:t>
      </w:r>
      <w:r w:rsidR="00826466">
        <w:rPr>
          <w:rFonts w:ascii="Times New Roman" w:hAnsi="Times New Roman" w:cs="Times New Roman"/>
          <w:sz w:val="24"/>
          <w:szCs w:val="24"/>
        </w:rPr>
        <w:t>India</w:t>
      </w:r>
      <w:r w:rsidRPr="0095373B">
        <w:rPr>
          <w:rFonts w:ascii="Times New Roman" w:hAnsi="Times New Roman" w:cs="Times New Roman"/>
          <w:sz w:val="24"/>
          <w:szCs w:val="24"/>
        </w:rPr>
        <w:t xml:space="preserve"> bringing revenues to the former while overcoming shortages in </w:t>
      </w:r>
      <w:r w:rsidR="00826466">
        <w:rPr>
          <w:rFonts w:ascii="Times New Roman" w:hAnsi="Times New Roman" w:cs="Times New Roman"/>
          <w:sz w:val="24"/>
          <w:szCs w:val="24"/>
        </w:rPr>
        <w:t>India</w:t>
      </w:r>
      <w:r w:rsidRPr="0095373B">
        <w:rPr>
          <w:rFonts w:ascii="Times New Roman" w:hAnsi="Times New Roman" w:cs="Times New Roman"/>
          <w:sz w:val="24"/>
          <w:szCs w:val="24"/>
        </w:rPr>
        <w:t>.</w:t>
      </w:r>
    </w:p>
    <w:p w:rsidR="0095373B" w:rsidRPr="0095373B" w:rsidRDefault="0095373B" w:rsidP="00B55AF1">
      <w:pPr>
        <w:spacing w:line="360" w:lineRule="auto"/>
        <w:ind w:firstLine="720"/>
        <w:jc w:val="both"/>
        <w:rPr>
          <w:rFonts w:ascii="Times New Roman" w:hAnsi="Times New Roman" w:cs="Times New Roman"/>
          <w:sz w:val="24"/>
          <w:szCs w:val="24"/>
        </w:rPr>
      </w:pPr>
      <w:r w:rsidRPr="0095373B">
        <w:rPr>
          <w:rFonts w:ascii="Times New Roman" w:hAnsi="Times New Roman" w:cs="Times New Roman"/>
          <w:sz w:val="24"/>
          <w:szCs w:val="24"/>
        </w:rPr>
        <w:t>Fourth, fossil fuel consumer subsidies in South Asia benefit the rich and well-to-do segments of the population and not the poor. Political economy considerations perpetuate these subsidies in the name of the common man while the facts are quite contrary to this. In Pakistan, for example, it is estimated that out of 20 million consumers of electricity, only one million consumers or 5% belong to the low income category while the remaining 95%</w:t>
      </w:r>
      <w:r w:rsidR="00DD2787">
        <w:rPr>
          <w:rFonts w:ascii="Times New Roman" w:hAnsi="Times New Roman" w:cs="Times New Roman"/>
          <w:sz w:val="24"/>
          <w:szCs w:val="24"/>
        </w:rPr>
        <w:t xml:space="preserve"> who</w:t>
      </w:r>
      <w:r w:rsidRPr="0095373B">
        <w:rPr>
          <w:rFonts w:ascii="Times New Roman" w:hAnsi="Times New Roman" w:cs="Times New Roman"/>
          <w:sz w:val="24"/>
          <w:szCs w:val="24"/>
        </w:rPr>
        <w:t xml:space="preserve"> enjoy</w:t>
      </w:r>
      <w:r w:rsidR="00DD2787">
        <w:rPr>
          <w:rFonts w:ascii="Times New Roman" w:hAnsi="Times New Roman" w:cs="Times New Roman"/>
          <w:sz w:val="24"/>
          <w:szCs w:val="24"/>
        </w:rPr>
        <w:t xml:space="preserve"> these subsidies belong to</w:t>
      </w:r>
      <w:r w:rsidRPr="0095373B">
        <w:rPr>
          <w:rFonts w:ascii="Times New Roman" w:hAnsi="Times New Roman" w:cs="Times New Roman"/>
          <w:sz w:val="24"/>
          <w:szCs w:val="24"/>
        </w:rPr>
        <w:t xml:space="preserve"> middle income or</w:t>
      </w:r>
      <w:r w:rsidR="00DD2787">
        <w:rPr>
          <w:rFonts w:ascii="Times New Roman" w:hAnsi="Times New Roman" w:cs="Times New Roman"/>
          <w:sz w:val="24"/>
          <w:szCs w:val="24"/>
        </w:rPr>
        <w:t xml:space="preserve"> high income groups</w:t>
      </w:r>
      <w:r w:rsidRPr="0095373B">
        <w:rPr>
          <w:rFonts w:ascii="Times New Roman" w:hAnsi="Times New Roman" w:cs="Times New Roman"/>
          <w:sz w:val="24"/>
          <w:szCs w:val="24"/>
        </w:rPr>
        <w:t>. There is at the same time</w:t>
      </w:r>
      <w:r w:rsidR="00DD2787">
        <w:rPr>
          <w:rFonts w:ascii="Times New Roman" w:hAnsi="Times New Roman" w:cs="Times New Roman"/>
          <w:sz w:val="24"/>
          <w:szCs w:val="24"/>
        </w:rPr>
        <w:t xml:space="preserve"> a</w:t>
      </w:r>
      <w:r w:rsidRPr="0095373B">
        <w:rPr>
          <w:rFonts w:ascii="Times New Roman" w:hAnsi="Times New Roman" w:cs="Times New Roman"/>
          <w:sz w:val="24"/>
          <w:szCs w:val="24"/>
        </w:rPr>
        <w:t xml:space="preserve"> well documented database that identifies</w:t>
      </w:r>
      <w:r w:rsidR="00DD2787">
        <w:rPr>
          <w:rFonts w:ascii="Times New Roman" w:hAnsi="Times New Roman" w:cs="Times New Roman"/>
          <w:sz w:val="24"/>
          <w:szCs w:val="24"/>
        </w:rPr>
        <w:t xml:space="preserve"> poor households</w:t>
      </w:r>
      <w:r w:rsidR="003F007F">
        <w:rPr>
          <w:rFonts w:ascii="Times New Roman" w:hAnsi="Times New Roman" w:cs="Times New Roman"/>
          <w:sz w:val="24"/>
          <w:szCs w:val="24"/>
        </w:rPr>
        <w:t xml:space="preserve"> generated</w:t>
      </w:r>
      <w:r w:rsidR="00DD2787">
        <w:rPr>
          <w:rFonts w:ascii="Times New Roman" w:hAnsi="Times New Roman" w:cs="Times New Roman"/>
          <w:sz w:val="24"/>
          <w:szCs w:val="24"/>
        </w:rPr>
        <w:t xml:space="preserve"> under the Benazir Income Support Program. Targeting these</w:t>
      </w:r>
      <w:r w:rsidRPr="0095373B">
        <w:rPr>
          <w:rFonts w:ascii="Times New Roman" w:hAnsi="Times New Roman" w:cs="Times New Roman"/>
          <w:sz w:val="24"/>
          <w:szCs w:val="24"/>
        </w:rPr>
        <w:t xml:space="preserve"> subsidies on these households would reduce fiscal deficit, lower the consumption of fossil fuel and thus lower CO</w:t>
      </w:r>
      <w:r w:rsidRPr="0095373B">
        <w:rPr>
          <w:rFonts w:ascii="Times New Roman" w:hAnsi="Times New Roman" w:cs="Times New Roman"/>
          <w:sz w:val="24"/>
          <w:szCs w:val="24"/>
          <w:vertAlign w:val="subscript"/>
        </w:rPr>
        <w:t>2</w:t>
      </w:r>
      <w:r w:rsidRPr="0095373B">
        <w:rPr>
          <w:rFonts w:ascii="Times New Roman" w:hAnsi="Times New Roman" w:cs="Times New Roman"/>
          <w:sz w:val="24"/>
          <w:szCs w:val="24"/>
        </w:rPr>
        <w:t xml:space="preserve"> emissions. This is an example of ‘Win-Win’ situa</w:t>
      </w:r>
      <w:r w:rsidR="00DD2787">
        <w:rPr>
          <w:rFonts w:ascii="Times New Roman" w:hAnsi="Times New Roman" w:cs="Times New Roman"/>
          <w:sz w:val="24"/>
          <w:szCs w:val="24"/>
        </w:rPr>
        <w:t>tion where economic growth and C</w:t>
      </w:r>
      <w:r w:rsidRPr="0095373B">
        <w:rPr>
          <w:rFonts w:ascii="Times New Roman" w:hAnsi="Times New Roman" w:cs="Times New Roman"/>
          <w:sz w:val="24"/>
          <w:szCs w:val="24"/>
        </w:rPr>
        <w:t>arbon emission goals do not collide but converge.</w:t>
      </w:r>
      <w:r w:rsidR="00DD2787">
        <w:rPr>
          <w:rFonts w:ascii="Times New Roman" w:hAnsi="Times New Roman" w:cs="Times New Roman"/>
          <w:sz w:val="24"/>
          <w:szCs w:val="24"/>
        </w:rPr>
        <w:t xml:space="preserve"> If this is the case, why doesn’t this happen?</w:t>
      </w:r>
      <w:r w:rsidRPr="0095373B">
        <w:rPr>
          <w:rFonts w:ascii="Times New Roman" w:hAnsi="Times New Roman" w:cs="Times New Roman"/>
          <w:sz w:val="24"/>
          <w:szCs w:val="24"/>
        </w:rPr>
        <w:t xml:space="preserve"> </w:t>
      </w:r>
    </w:p>
    <w:p w:rsidR="0095373B" w:rsidRPr="0095373B" w:rsidRDefault="00DD2787" w:rsidP="00B55AF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Removal of these distortions</w:t>
      </w:r>
      <w:r w:rsidR="0095373B" w:rsidRPr="0095373B">
        <w:rPr>
          <w:rFonts w:ascii="Times New Roman" w:hAnsi="Times New Roman" w:cs="Times New Roman"/>
          <w:sz w:val="24"/>
          <w:szCs w:val="24"/>
        </w:rPr>
        <w:t xml:space="preserve"> is resisted by vested interests who are the beneficiaries of these subsidies. They are vocal and make loud noise in the media and</w:t>
      </w:r>
      <w:r w:rsidR="0057685E">
        <w:rPr>
          <w:rFonts w:ascii="Times New Roman" w:hAnsi="Times New Roman" w:cs="Times New Roman"/>
          <w:sz w:val="24"/>
          <w:szCs w:val="24"/>
        </w:rPr>
        <w:t xml:space="preserve"> come out on</w:t>
      </w:r>
      <w:r w:rsidR="0095373B" w:rsidRPr="0095373B">
        <w:rPr>
          <w:rFonts w:ascii="Times New Roman" w:hAnsi="Times New Roman" w:cs="Times New Roman"/>
          <w:sz w:val="24"/>
          <w:szCs w:val="24"/>
        </w:rPr>
        <w:t xml:space="preserve"> the streets and the governments do succumb to their pressures and continue with these costly subsidies that also add to carbon emissions. </w:t>
      </w:r>
    </w:p>
    <w:p w:rsidR="0095373B" w:rsidRPr="0095373B" w:rsidRDefault="0095373B" w:rsidP="00B55AF1">
      <w:pPr>
        <w:spacing w:line="360" w:lineRule="auto"/>
        <w:ind w:firstLine="720"/>
        <w:jc w:val="both"/>
        <w:rPr>
          <w:rFonts w:ascii="Times New Roman" w:hAnsi="Times New Roman" w:cs="Times New Roman"/>
          <w:sz w:val="24"/>
          <w:szCs w:val="24"/>
        </w:rPr>
      </w:pPr>
      <w:r w:rsidRPr="0095373B">
        <w:rPr>
          <w:rFonts w:ascii="Times New Roman" w:hAnsi="Times New Roman" w:cs="Times New Roman"/>
          <w:sz w:val="24"/>
          <w:szCs w:val="24"/>
        </w:rPr>
        <w:t>Another case of complementarity between growth and environmental protection is the</w:t>
      </w:r>
      <w:r w:rsidR="0057685E">
        <w:rPr>
          <w:rFonts w:ascii="Times New Roman" w:hAnsi="Times New Roman" w:cs="Times New Roman"/>
          <w:sz w:val="24"/>
          <w:szCs w:val="24"/>
        </w:rPr>
        <w:t xml:space="preserve"> abatement of</w:t>
      </w:r>
      <w:r w:rsidRPr="0095373B">
        <w:rPr>
          <w:rFonts w:ascii="Times New Roman" w:hAnsi="Times New Roman" w:cs="Times New Roman"/>
          <w:sz w:val="24"/>
          <w:szCs w:val="24"/>
        </w:rPr>
        <w:t xml:space="preserve"> air pollution, water pollu</w:t>
      </w:r>
      <w:r w:rsidR="0057685E">
        <w:rPr>
          <w:rFonts w:ascii="Times New Roman" w:hAnsi="Times New Roman" w:cs="Times New Roman"/>
          <w:sz w:val="24"/>
          <w:szCs w:val="24"/>
        </w:rPr>
        <w:t>tion and poor sanitation particularly from</w:t>
      </w:r>
      <w:r w:rsidRPr="0095373B">
        <w:rPr>
          <w:rFonts w:ascii="Times New Roman" w:hAnsi="Times New Roman" w:cs="Times New Roman"/>
          <w:sz w:val="24"/>
          <w:szCs w:val="24"/>
        </w:rPr>
        <w:t xml:space="preserve"> the large urban metropolitan areas. Most of the diseases in the urban areas are water-borne or respiratory that keep the poor out of work because of poor health conditions, sickness or absenteeism from regular work. Tackling the problems of air pollution, water pollution and sanitation would improve the productivity of the labor force, add to their incomes and contribute to higher growth. Public expenditures on curative health and expensive tertiary hospitals would also be reduced.</w:t>
      </w:r>
    </w:p>
    <w:p w:rsidR="0095373B" w:rsidRPr="0095373B" w:rsidRDefault="0095373B" w:rsidP="00B55AF1">
      <w:pPr>
        <w:spacing w:line="360" w:lineRule="auto"/>
        <w:ind w:firstLine="720"/>
        <w:jc w:val="both"/>
        <w:rPr>
          <w:rFonts w:ascii="Times New Roman" w:hAnsi="Times New Roman" w:cs="Times New Roman"/>
          <w:sz w:val="24"/>
          <w:szCs w:val="24"/>
        </w:rPr>
      </w:pPr>
      <w:r w:rsidRPr="0095373B">
        <w:rPr>
          <w:rFonts w:ascii="Times New Roman" w:hAnsi="Times New Roman" w:cs="Times New Roman"/>
          <w:sz w:val="24"/>
          <w:szCs w:val="24"/>
        </w:rPr>
        <w:t xml:space="preserve">In the area of fiscal policy, Carbon tax is not only an effective source of government revenues but also a strong brake on carbon dioxide emissions through fossil fuels and other </w:t>
      </w:r>
      <w:r w:rsidRPr="0095373B">
        <w:rPr>
          <w:rFonts w:ascii="Times New Roman" w:hAnsi="Times New Roman" w:cs="Times New Roman"/>
          <w:sz w:val="24"/>
          <w:szCs w:val="24"/>
        </w:rPr>
        <w:lastRenderedPageBreak/>
        <w:t>carbon intensive industries. The yields from this tax can be utilized for subsidizing the development of alternate renewable energy sources. In the beginning, the costs of switching to wind, solar, biomass are relatively higher compared to the conventional fuels. To make up for this cost differential, time bound subsidies can be justified on ‘Infant industry’ argument. Once these alternate sources gain economies of scale, then the subsidies could</w:t>
      </w:r>
      <w:r w:rsidR="0057685E">
        <w:rPr>
          <w:rFonts w:ascii="Times New Roman" w:hAnsi="Times New Roman" w:cs="Times New Roman"/>
          <w:sz w:val="24"/>
          <w:szCs w:val="24"/>
        </w:rPr>
        <w:t xml:space="preserve"> be removed. On the expenditure</w:t>
      </w:r>
      <w:r w:rsidRPr="0095373B">
        <w:rPr>
          <w:rFonts w:ascii="Times New Roman" w:hAnsi="Times New Roman" w:cs="Times New Roman"/>
          <w:sz w:val="24"/>
          <w:szCs w:val="24"/>
        </w:rPr>
        <w:t xml:space="preserve"> side, effluent treatment plants in the industrial zones, sewerage systems with treatment plants, solid waste management disposal differentiating between recyclable materials and pollutants, drinking water supply accessible to the majority of the population deserve priori</w:t>
      </w:r>
      <w:r w:rsidR="0057685E">
        <w:rPr>
          <w:rFonts w:ascii="Times New Roman" w:hAnsi="Times New Roman" w:cs="Times New Roman"/>
          <w:sz w:val="24"/>
          <w:szCs w:val="24"/>
        </w:rPr>
        <w:t>ty. On the one hand, the direct</w:t>
      </w:r>
      <w:r w:rsidRPr="0095373B">
        <w:rPr>
          <w:rFonts w:ascii="Times New Roman" w:hAnsi="Times New Roman" w:cs="Times New Roman"/>
          <w:sz w:val="24"/>
          <w:szCs w:val="24"/>
        </w:rPr>
        <w:t xml:space="preserve"> and indirect benefits to society and business</w:t>
      </w:r>
      <w:r w:rsidR="0057685E">
        <w:rPr>
          <w:rFonts w:ascii="Times New Roman" w:hAnsi="Times New Roman" w:cs="Times New Roman"/>
          <w:sz w:val="24"/>
          <w:szCs w:val="24"/>
        </w:rPr>
        <w:t xml:space="preserve"> far exceed the costs incurred. O</w:t>
      </w:r>
      <w:r w:rsidRPr="0095373B">
        <w:rPr>
          <w:rFonts w:ascii="Times New Roman" w:hAnsi="Times New Roman" w:cs="Times New Roman"/>
          <w:sz w:val="24"/>
          <w:szCs w:val="24"/>
        </w:rPr>
        <w:t xml:space="preserve">n the other hand, rivers, coast lines, wildlife, fisheries, plantations are all protected from the poisonous material and effluents that end up in these reservoirs. </w:t>
      </w:r>
    </w:p>
    <w:p w:rsidR="0095373B" w:rsidRPr="0095373B" w:rsidRDefault="0095373B" w:rsidP="00B55AF1">
      <w:pPr>
        <w:spacing w:line="360" w:lineRule="auto"/>
        <w:ind w:firstLine="720"/>
        <w:jc w:val="both"/>
        <w:rPr>
          <w:rFonts w:ascii="Times New Roman" w:hAnsi="Times New Roman" w:cs="Times New Roman"/>
          <w:sz w:val="24"/>
          <w:szCs w:val="24"/>
        </w:rPr>
      </w:pPr>
      <w:r w:rsidRPr="0095373B">
        <w:rPr>
          <w:rFonts w:ascii="Times New Roman" w:hAnsi="Times New Roman" w:cs="Times New Roman"/>
          <w:sz w:val="24"/>
          <w:szCs w:val="24"/>
        </w:rPr>
        <w:t xml:space="preserve">Finally, research and development and investment in innovations are public goods that have been badly neglected by policy makers in South Asia. Some interesting small scale experiments have been carried out but their replication at large scale gets stalled because the market incentives for climate-friendly innovations and clean technologies are almost non-existent. Finance ministers in South Asia, faced with day to day financial crisis situations under almost distressed conditions find it difficult to allocate resources for R&amp;D and innovative practices. The bias in favor of existing dirty technologies would remain unabated unless new clean technologies are developed on commercially viable scale. </w:t>
      </w:r>
    </w:p>
    <w:p w:rsidR="00B5793E" w:rsidRPr="0095373B" w:rsidRDefault="00B5793E" w:rsidP="00B55AF1">
      <w:pPr>
        <w:spacing w:line="360" w:lineRule="auto"/>
        <w:jc w:val="both"/>
        <w:rPr>
          <w:rFonts w:ascii="Times New Roman" w:hAnsi="Times New Roman" w:cs="Times New Roman"/>
          <w:sz w:val="24"/>
          <w:szCs w:val="24"/>
        </w:rPr>
      </w:pPr>
    </w:p>
    <w:sectPr w:rsidR="00B5793E" w:rsidRPr="0095373B" w:rsidSect="004A3DA9">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048" w:rsidRDefault="00315048" w:rsidP="00B55AF1">
      <w:pPr>
        <w:spacing w:after="0" w:line="240" w:lineRule="auto"/>
      </w:pPr>
      <w:r>
        <w:separator/>
      </w:r>
    </w:p>
  </w:endnote>
  <w:endnote w:type="continuationSeparator" w:id="0">
    <w:p w:rsidR="00315048" w:rsidRDefault="00315048" w:rsidP="00B55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16"/>
      </w:rPr>
      <w:id w:val="678930288"/>
      <w:docPartObj>
        <w:docPartGallery w:val="Page Numbers (Bottom of Page)"/>
        <w:docPartUnique/>
      </w:docPartObj>
    </w:sdtPr>
    <w:sdtEndPr/>
    <w:sdtContent>
      <w:sdt>
        <w:sdtPr>
          <w:rPr>
            <w:rFonts w:ascii="Times New Roman" w:hAnsi="Times New Roman" w:cs="Times New Roman"/>
            <w:sz w:val="20"/>
            <w:szCs w:val="16"/>
          </w:rPr>
          <w:id w:val="-1769616900"/>
          <w:docPartObj>
            <w:docPartGallery w:val="Page Numbers (Top of Page)"/>
            <w:docPartUnique/>
          </w:docPartObj>
        </w:sdtPr>
        <w:sdtEndPr/>
        <w:sdtContent>
          <w:p w:rsidR="004A3DA9" w:rsidRPr="004A3DA9" w:rsidRDefault="004A3DA9" w:rsidP="004A3DA9">
            <w:pPr>
              <w:pStyle w:val="Footer"/>
              <w:jc w:val="right"/>
              <w:rPr>
                <w:rFonts w:ascii="Times New Roman" w:hAnsi="Times New Roman" w:cs="Times New Roman"/>
                <w:sz w:val="20"/>
                <w:szCs w:val="16"/>
              </w:rPr>
            </w:pPr>
            <w:r w:rsidRPr="004A3DA9">
              <w:rPr>
                <w:rFonts w:ascii="Times New Roman" w:hAnsi="Times New Roman" w:cs="Times New Roman"/>
                <w:sz w:val="20"/>
                <w:szCs w:val="16"/>
              </w:rPr>
              <w:t xml:space="preserve">Page </w:t>
            </w:r>
            <w:r w:rsidRPr="004A3DA9">
              <w:rPr>
                <w:rFonts w:ascii="Times New Roman" w:hAnsi="Times New Roman" w:cs="Times New Roman"/>
                <w:b/>
                <w:bCs/>
                <w:sz w:val="20"/>
                <w:szCs w:val="16"/>
              </w:rPr>
              <w:fldChar w:fldCharType="begin"/>
            </w:r>
            <w:r w:rsidRPr="004A3DA9">
              <w:rPr>
                <w:rFonts w:ascii="Times New Roman" w:hAnsi="Times New Roman" w:cs="Times New Roman"/>
                <w:b/>
                <w:bCs/>
                <w:sz w:val="20"/>
                <w:szCs w:val="16"/>
              </w:rPr>
              <w:instrText xml:space="preserve"> PAGE </w:instrText>
            </w:r>
            <w:r w:rsidRPr="004A3DA9">
              <w:rPr>
                <w:rFonts w:ascii="Times New Roman" w:hAnsi="Times New Roman" w:cs="Times New Roman"/>
                <w:b/>
                <w:bCs/>
                <w:sz w:val="20"/>
                <w:szCs w:val="16"/>
              </w:rPr>
              <w:fldChar w:fldCharType="separate"/>
            </w:r>
            <w:r w:rsidR="000D4288">
              <w:rPr>
                <w:rFonts w:ascii="Times New Roman" w:hAnsi="Times New Roman" w:cs="Times New Roman"/>
                <w:b/>
                <w:bCs/>
                <w:noProof/>
                <w:sz w:val="20"/>
                <w:szCs w:val="16"/>
              </w:rPr>
              <w:t>5</w:t>
            </w:r>
            <w:r w:rsidRPr="004A3DA9">
              <w:rPr>
                <w:rFonts w:ascii="Times New Roman" w:hAnsi="Times New Roman" w:cs="Times New Roman"/>
                <w:b/>
                <w:bCs/>
                <w:sz w:val="20"/>
                <w:szCs w:val="16"/>
              </w:rPr>
              <w:fldChar w:fldCharType="end"/>
            </w:r>
            <w:r w:rsidRPr="004A3DA9">
              <w:rPr>
                <w:rFonts w:ascii="Times New Roman" w:hAnsi="Times New Roman" w:cs="Times New Roman"/>
                <w:sz w:val="20"/>
                <w:szCs w:val="16"/>
              </w:rPr>
              <w:t xml:space="preserve"> of </w:t>
            </w:r>
            <w:r w:rsidRPr="004A3DA9">
              <w:rPr>
                <w:rFonts w:ascii="Times New Roman" w:hAnsi="Times New Roman" w:cs="Times New Roman"/>
                <w:b/>
                <w:bCs/>
                <w:sz w:val="20"/>
                <w:szCs w:val="16"/>
              </w:rPr>
              <w:fldChar w:fldCharType="begin"/>
            </w:r>
            <w:r w:rsidRPr="004A3DA9">
              <w:rPr>
                <w:rFonts w:ascii="Times New Roman" w:hAnsi="Times New Roman" w:cs="Times New Roman"/>
                <w:b/>
                <w:bCs/>
                <w:sz w:val="20"/>
                <w:szCs w:val="16"/>
              </w:rPr>
              <w:instrText xml:space="preserve"> NUMPAGES  </w:instrText>
            </w:r>
            <w:r w:rsidRPr="004A3DA9">
              <w:rPr>
                <w:rFonts w:ascii="Times New Roman" w:hAnsi="Times New Roman" w:cs="Times New Roman"/>
                <w:b/>
                <w:bCs/>
                <w:sz w:val="20"/>
                <w:szCs w:val="16"/>
              </w:rPr>
              <w:fldChar w:fldCharType="separate"/>
            </w:r>
            <w:r w:rsidR="000D4288">
              <w:rPr>
                <w:rFonts w:ascii="Times New Roman" w:hAnsi="Times New Roman" w:cs="Times New Roman"/>
                <w:b/>
                <w:bCs/>
                <w:noProof/>
                <w:sz w:val="20"/>
                <w:szCs w:val="16"/>
              </w:rPr>
              <w:t>5</w:t>
            </w:r>
            <w:r w:rsidRPr="004A3DA9">
              <w:rPr>
                <w:rFonts w:ascii="Times New Roman" w:hAnsi="Times New Roman" w:cs="Times New Roman"/>
                <w:b/>
                <w:bCs/>
                <w:sz w:val="20"/>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048" w:rsidRDefault="00315048" w:rsidP="00B55AF1">
      <w:pPr>
        <w:spacing w:after="0" w:line="240" w:lineRule="auto"/>
      </w:pPr>
      <w:r>
        <w:separator/>
      </w:r>
    </w:p>
  </w:footnote>
  <w:footnote w:type="continuationSeparator" w:id="0">
    <w:p w:rsidR="00315048" w:rsidRDefault="00315048" w:rsidP="00B55AF1">
      <w:pPr>
        <w:spacing w:after="0" w:line="240" w:lineRule="auto"/>
      </w:pPr>
      <w:r>
        <w:continuationSeparator/>
      </w:r>
    </w:p>
  </w:footnote>
  <w:footnote w:id="1">
    <w:p w:rsidR="00B55AF1" w:rsidRPr="004A3DA9" w:rsidRDefault="00B55AF1" w:rsidP="00B55AF1">
      <w:pPr>
        <w:pStyle w:val="FootnoteText"/>
        <w:rPr>
          <w:rFonts w:ascii="Times New Roman" w:hAnsi="Times New Roman" w:cs="Times New Roman"/>
        </w:rPr>
      </w:pPr>
      <w:r w:rsidRPr="004A3DA9">
        <w:rPr>
          <w:rStyle w:val="FootnoteReference"/>
          <w:rFonts w:ascii="Times New Roman" w:hAnsi="Times New Roman" w:cs="Times New Roman"/>
        </w:rPr>
        <w:footnoteRef/>
      </w:r>
      <w:r w:rsidRPr="004A3DA9">
        <w:rPr>
          <w:rFonts w:ascii="Times New Roman" w:hAnsi="Times New Roman" w:cs="Times New Roman"/>
        </w:rPr>
        <w:t xml:space="preserve"> Special Lecture delivered at the Annual Conference of SDPI at Islamabad on  December 9,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367"/>
    <w:rsid w:val="00017C38"/>
    <w:rsid w:val="00094B8F"/>
    <w:rsid w:val="000D4288"/>
    <w:rsid w:val="0018408E"/>
    <w:rsid w:val="001D3BF9"/>
    <w:rsid w:val="00205D25"/>
    <w:rsid w:val="00212B38"/>
    <w:rsid w:val="002669A9"/>
    <w:rsid w:val="00315048"/>
    <w:rsid w:val="003F007F"/>
    <w:rsid w:val="0042358E"/>
    <w:rsid w:val="004A3DA9"/>
    <w:rsid w:val="00500C01"/>
    <w:rsid w:val="00503A2D"/>
    <w:rsid w:val="00551CF8"/>
    <w:rsid w:val="00572084"/>
    <w:rsid w:val="0057685E"/>
    <w:rsid w:val="00592519"/>
    <w:rsid w:val="00622349"/>
    <w:rsid w:val="0065089C"/>
    <w:rsid w:val="0065656B"/>
    <w:rsid w:val="0070391D"/>
    <w:rsid w:val="00756BC2"/>
    <w:rsid w:val="00775296"/>
    <w:rsid w:val="00797FB0"/>
    <w:rsid w:val="00813C96"/>
    <w:rsid w:val="00813FBD"/>
    <w:rsid w:val="00826466"/>
    <w:rsid w:val="008A34C2"/>
    <w:rsid w:val="008B4AE0"/>
    <w:rsid w:val="008C6206"/>
    <w:rsid w:val="0091608C"/>
    <w:rsid w:val="0095373B"/>
    <w:rsid w:val="00996C66"/>
    <w:rsid w:val="00A16114"/>
    <w:rsid w:val="00A35DA4"/>
    <w:rsid w:val="00A42CB9"/>
    <w:rsid w:val="00A60CE1"/>
    <w:rsid w:val="00A648AA"/>
    <w:rsid w:val="00AA6F0A"/>
    <w:rsid w:val="00B04D75"/>
    <w:rsid w:val="00B22A2B"/>
    <w:rsid w:val="00B55AF1"/>
    <w:rsid w:val="00B5793E"/>
    <w:rsid w:val="00B73B1D"/>
    <w:rsid w:val="00BE45B0"/>
    <w:rsid w:val="00C7375D"/>
    <w:rsid w:val="00D27ECA"/>
    <w:rsid w:val="00D758F9"/>
    <w:rsid w:val="00DD2787"/>
    <w:rsid w:val="00EF2367"/>
    <w:rsid w:val="00F64114"/>
    <w:rsid w:val="00F77085"/>
    <w:rsid w:val="00FA6AAE"/>
    <w:rsid w:val="00FD4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D63BF1-E74A-42C7-B4C9-639C8927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55A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AF1"/>
    <w:rPr>
      <w:sz w:val="20"/>
      <w:szCs w:val="20"/>
    </w:rPr>
  </w:style>
  <w:style w:type="character" w:styleId="FootnoteReference">
    <w:name w:val="footnote reference"/>
    <w:basedOn w:val="DefaultParagraphFont"/>
    <w:uiPriority w:val="99"/>
    <w:semiHidden/>
    <w:unhideWhenUsed/>
    <w:rsid w:val="00B55AF1"/>
    <w:rPr>
      <w:vertAlign w:val="superscript"/>
    </w:rPr>
  </w:style>
  <w:style w:type="paragraph" w:styleId="Header">
    <w:name w:val="header"/>
    <w:basedOn w:val="Normal"/>
    <w:link w:val="HeaderChar"/>
    <w:uiPriority w:val="99"/>
    <w:unhideWhenUsed/>
    <w:rsid w:val="004A3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DA9"/>
  </w:style>
  <w:style w:type="paragraph" w:styleId="Footer">
    <w:name w:val="footer"/>
    <w:basedOn w:val="Normal"/>
    <w:link w:val="FooterChar"/>
    <w:uiPriority w:val="99"/>
    <w:unhideWhenUsed/>
    <w:rsid w:val="004A3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DA9"/>
  </w:style>
  <w:style w:type="paragraph" w:styleId="BalloonText">
    <w:name w:val="Balloon Text"/>
    <w:basedOn w:val="Normal"/>
    <w:link w:val="BalloonTextChar"/>
    <w:uiPriority w:val="99"/>
    <w:semiHidden/>
    <w:unhideWhenUsed/>
    <w:rsid w:val="004A3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D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CC375-B4FB-4F14-8E06-C8981CB70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munawar tanoli</dc:creator>
  <cp:lastModifiedBy>Roger Eli Paul / Executive Secretary @ IBA</cp:lastModifiedBy>
  <cp:revision>9</cp:revision>
  <cp:lastPrinted>2014-12-10T09:00:00Z</cp:lastPrinted>
  <dcterms:created xsi:type="dcterms:W3CDTF">2014-12-10T08:47:00Z</dcterms:created>
  <dcterms:modified xsi:type="dcterms:W3CDTF">2014-12-10T10:34:00Z</dcterms:modified>
</cp:coreProperties>
</file>